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CB" w:rsidRPr="004C4413" w:rsidRDefault="00D57DCB" w:rsidP="00D5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D57DCB" w:rsidRPr="004C4413" w:rsidRDefault="00D57DCB" w:rsidP="00D5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D57DCB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CB" w:rsidRPr="00D7485F" w:rsidRDefault="00D57DC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D57DCB" w:rsidRDefault="00D57DC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D57DCB" w:rsidRDefault="00D57DC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D57DCB" w:rsidRDefault="00D57DCB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D57DCB" w:rsidRPr="00D7485F" w:rsidRDefault="00D57DC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57DCB" w:rsidRPr="00D7485F" w:rsidRDefault="00D57DC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CB" w:rsidRPr="00D7485F" w:rsidRDefault="00D57DC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D57DCB" w:rsidRDefault="00D57DC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D57DCB" w:rsidRPr="00D7485F" w:rsidRDefault="00D57DC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631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D57DCB" w:rsidRDefault="00D57DCB" w:rsidP="00D57DC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D57DCB" w:rsidRDefault="00D57DCB" w:rsidP="00D57DC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7DCB" w:rsidRDefault="00D57DCB" w:rsidP="00D57DC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D57DCB" w:rsidRPr="00560C57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«Кружок: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Медиацентр</w:t>
      </w:r>
      <w:proofErr w:type="spellEnd"/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D57DCB" w:rsidRPr="00560C57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Pr="00560C57" w:rsidRDefault="00D57DCB" w:rsidP="00D57D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D57DCB" w:rsidRDefault="00D57DCB" w:rsidP="00D57D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(5-9 классы)</w:t>
      </w:r>
    </w:p>
    <w:p w:rsidR="00D57DCB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Pr="00560C57" w:rsidRDefault="00D57DCB" w:rsidP="00D57DC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Pr="00560C57" w:rsidRDefault="00D57DCB" w:rsidP="00D57D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D57DCB" w:rsidRDefault="00D2631A" w:rsidP="00D57DC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Хлынина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А.В, советник директора по воспитанию и взаимодействию с общественными организациями</w:t>
      </w: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Default="00D57DCB" w:rsidP="00D5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57DCB" w:rsidRPr="00ED6F30" w:rsidRDefault="00D57DCB" w:rsidP="00D5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D57D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духовной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предметно-продуктивной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6F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образ-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proofErr w:type="gramEnd"/>
      <w:r w:rsidRPr="00ED6F30">
        <w:rPr>
          <w:rFonts w:ascii="Times New Roman" w:eastAsia="Times New Roman" w:hAnsi="Times New Roman" w:cs="Times New Roman"/>
          <w:sz w:val="24"/>
          <w:szCs w:val="24"/>
        </w:rPr>
        <w:t>, алгоритмического и логического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мышления;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готовность к повышению своего образовательного уров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ня и продолжению обучения с ис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пользованием средств и методов информатики и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ИКТ;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интерес к информатике и ИКТ, стремление использовать полученные знания в процессе обучения другим предметам и в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 и личными смыслами,</w:t>
      </w:r>
      <w:r w:rsidRPr="00ED6F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понять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информатики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ИКТ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разви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тия информационного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ED6F3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6F3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самостоятельным</w:t>
      </w:r>
      <w:r w:rsidRPr="00ED6F3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поступкам</w:t>
      </w:r>
      <w:r w:rsidRPr="00ED6F3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действиям,</w:t>
      </w:r>
      <w:r w:rsidRPr="00ED6F3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ED6F3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D6F3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зультаты; готовность к осуществлению индивидуальной и коллективной информационной деятельности;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ение к информации с учетом пра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вовых и этических аспектов ее распространения;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</w:t>
      </w:r>
      <w:r w:rsidRPr="00ED6F3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гигиенических,</w:t>
      </w:r>
      <w:r w:rsidRPr="00ED6F3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эргономических</w:t>
      </w:r>
      <w:r w:rsidRPr="00ED6F3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ED6F3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6F3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безопасной</w:t>
      </w:r>
      <w:r w:rsidRPr="00ED6F3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эксплуатации средств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ИКТ.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Регулятивные УУД: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владение умениями организации собственной учебной д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еятельности, включающими: целе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полагание как постановку учебной задачи на основе соотнесения того, что уже известно, и того, что требуется</w:t>
      </w:r>
      <w:r w:rsidRPr="00ED6F3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установить;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планирование – определение последовательности пром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ежуточных целей с учетом конеч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ного результата, разбиение задачи на подзадачи, разрабо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тка последовательности и струк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туры действий, необходимых для достижения цели при помощи фиксированного набора средств;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прогнозирование – предвосхищение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контроль – интерпретация полученного результата, ег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о соотнесение с имеющимися дан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ными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6F30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ED6F30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несоответствия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(обнаружения</w:t>
      </w:r>
      <w:r w:rsidRPr="00ED6F30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ошибки); </w:t>
      </w:r>
      <w:r w:rsidRPr="00ED6F3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noProof/>
          <w:spacing w:val="-19"/>
          <w:position w:val="-5"/>
          <w:sz w:val="24"/>
          <w:szCs w:val="24"/>
          <w:lang w:eastAsia="ru-RU"/>
        </w:rPr>
        <w:drawing>
          <wp:inline distT="0" distB="0" distL="0" distR="0" wp14:anchorId="20C4E57F" wp14:editId="3CA50E68">
            <wp:extent cx="195072" cy="202692"/>
            <wp:effectExtent l="0" t="0" r="0" b="0"/>
            <wp:docPr id="1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6F30">
        <w:rPr>
          <w:rFonts w:ascii="Times New Roman" w:eastAsia="Times New Roman" w:hAnsi="Times New Roman" w:cs="Times New Roman"/>
          <w:spacing w:val="-19"/>
          <w:position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коррекция – внесение необходимых дополнений и коррект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ив в план действий в случае об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наружения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ошибки;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оценка – осознание учащимся того, насколько качествен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но им решена учебно-познаватель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задача;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проблемы;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поиск и выделение необходимой информации, примене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ние методов информационного по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иска;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структурирование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визуализация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информации;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ED6F3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шения задач в зависимости от конкретных</w:t>
      </w:r>
      <w:r w:rsidRPr="00ED6F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условий;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самостоятельное создание алгоритмов деятельности при решении проблем творческого и поискового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характера;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владение основами продуктивного взаимодействия и сот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>рудничества со сверстниками и вз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рослыми: умение правильно, четко и однозначно сформулировать</w:t>
      </w:r>
      <w:r w:rsidR="00D26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мысль в понятной собеседнику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форме;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умение осуществлять в коллективе совместную информационную деятельность,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lastRenderedPageBreak/>
        <w:t>вчастност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и при выполнении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проекта;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умение выступать перед аудиторией, представляя ей результаты своей работы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спомощью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редств</w:t>
      </w:r>
      <w:proofErr w:type="spellEnd"/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ИКТ;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коммуникационных технологий в учебной деятельности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иповседневной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зни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УУД: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знание наименований и назначений инструментов программы</w:t>
      </w:r>
      <w:r w:rsidRPr="00ED6F30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MacromediaFlash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различать и знать способы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анимации;</w:t>
      </w:r>
    </w:p>
    <w:p w:rsidR="00D57DCB" w:rsidRPr="00ED6F30" w:rsidRDefault="00D57DCB" w:rsidP="00D57DCB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пользоваться встроенными инструментами, библиотекой и символами</w:t>
      </w:r>
      <w:r w:rsidRPr="00ED6F3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программы;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применять эффекты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анимации;</w:t>
      </w:r>
      <w:bookmarkStart w:id="0" w:name="_GoBack"/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знание способов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публикациии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умение публиковать готовые работы в формат</w:t>
      </w:r>
      <w:r w:rsidRPr="00ED6F3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*.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swf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создание простейших приложений, скриптов для управления</w:t>
      </w:r>
      <w:r w:rsidRPr="00ED6F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фильмом;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размещать работу в сети</w:t>
      </w:r>
      <w:r w:rsidRPr="00ED6F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Интернет;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использовать термины «информация», «сообщение», «данные», «алгоритм», «</w:t>
      </w:r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>про- грамма</w:t>
      </w:r>
      <w:proofErr w:type="gramEnd"/>
      <w:r w:rsidRPr="00ED6F30">
        <w:rPr>
          <w:rFonts w:ascii="Times New Roman" w:eastAsia="Times New Roman" w:hAnsi="Times New Roman" w:cs="Times New Roman"/>
          <w:sz w:val="24"/>
          <w:szCs w:val="24"/>
        </w:rPr>
        <w:t>»; понимание различий между употреблением этих терминов в обыденной речи и в информатике;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умение составлять линейные, разветвляющиеся и циклические алгоритмы управления </w:t>
      </w:r>
      <w:proofErr w:type="spellStart"/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>ис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полнителями</w:t>
      </w:r>
      <w:proofErr w:type="spellEnd"/>
      <w:proofErr w:type="gram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средепрограммирования</w:t>
      </w:r>
      <w:proofErr w:type="spellEnd"/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Actionscript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умение формально выполнять алгоритмы, описанные с использованием конструкций </w:t>
      </w:r>
      <w:proofErr w:type="spellStart"/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>ветв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ления</w:t>
      </w:r>
      <w:proofErr w:type="spellEnd"/>
      <w:proofErr w:type="gram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(условные операторы) и повторения (циклы), вспомогательных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алгоритмов;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создавать и выполнять программы для решения несложных алгоритмических задач в среде программирования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Actionscript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проектировать (проектная</w:t>
      </w:r>
      <w:r w:rsidRPr="00ED6F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деятельность);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умение использовать готовые прикладные компьютерные программы и</w:t>
      </w:r>
      <w:r w:rsidRPr="00ED6F3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сервисы.</w:t>
      </w:r>
    </w:p>
    <w:p w:rsidR="00D57DCB" w:rsidRPr="00ED6F30" w:rsidRDefault="00D57DCB" w:rsidP="00D2631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понимать различные позиции других людей, отличные от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собственной;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ориентироваться на позицию партнера в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общении;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учитывать разные мнения и стремление к координации различных позиций в </w:t>
      </w:r>
      <w:proofErr w:type="spellStart"/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>сотрудниче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стве</w:t>
      </w:r>
      <w:proofErr w:type="spellEnd"/>
      <w:proofErr w:type="gramEnd"/>
      <w:r w:rsidRPr="00ED6F3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готовить и выступать с</w:t>
      </w:r>
      <w:r w:rsidRPr="00ED6F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сообщениями;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формировать навыки коллективной и организаторской</w:t>
      </w:r>
      <w:r w:rsidRPr="00ED6F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наблюдать и описывать проявления богатства внутреннего мира человека в его</w:t>
      </w:r>
      <w:r w:rsidRPr="00ED6F30">
        <w:rPr>
          <w:rFonts w:ascii="Times New Roman" w:eastAsia="Times New Roman" w:hAnsi="Times New Roman" w:cs="Times New Roman"/>
          <w:spacing w:val="-38"/>
          <w:sz w:val="24"/>
          <w:szCs w:val="24"/>
        </w:rPr>
        <w:t xml:space="preserve"> </w:t>
      </w:r>
      <w:proofErr w:type="gramStart"/>
      <w:r w:rsidRPr="00ED6F30">
        <w:rPr>
          <w:rFonts w:ascii="Times New Roman" w:eastAsia="Times New Roman" w:hAnsi="Times New Roman" w:cs="Times New Roman"/>
          <w:sz w:val="24"/>
          <w:szCs w:val="24"/>
        </w:rPr>
        <w:t>созидатель- ной</w:t>
      </w:r>
      <w:proofErr w:type="gramEnd"/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благо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6F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6F3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школы,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сообщества</w:t>
      </w:r>
      <w:r w:rsidRPr="00ED6F3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края;</w:t>
      </w:r>
    </w:p>
    <w:p w:rsidR="00D57DCB" w:rsidRPr="00ED6F30" w:rsidRDefault="00D57DCB" w:rsidP="00D2631A">
      <w:pPr>
        <w:widowControl w:val="0"/>
        <w:numPr>
          <w:ilvl w:val="0"/>
          <w:numId w:val="1"/>
        </w:numPr>
        <w:tabs>
          <w:tab w:val="left" w:pos="480"/>
          <w:tab w:val="left" w:pos="48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</w:t>
      </w:r>
      <w:r w:rsidRPr="00ED6F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D57DCB" w:rsidRPr="00ED6F30" w:rsidRDefault="00D57DCB" w:rsidP="00D2631A">
      <w:pPr>
        <w:widowControl w:val="0"/>
        <w:tabs>
          <w:tab w:val="left" w:pos="480"/>
          <w:tab w:val="left" w:pos="4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D57DCB" w:rsidRPr="00ED6F30" w:rsidRDefault="00D57DCB" w:rsidP="00D2631A">
      <w:pPr>
        <w:widowControl w:val="0"/>
        <w:tabs>
          <w:tab w:val="left" w:pos="480"/>
          <w:tab w:val="left" w:pos="4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усвоение первоначальных сведений о профессии журналиста и его роли в обществе; </w:t>
      </w:r>
    </w:p>
    <w:p w:rsidR="00D57DCB" w:rsidRPr="00ED6F30" w:rsidRDefault="00D57DCB" w:rsidP="00D2631A">
      <w:pPr>
        <w:widowControl w:val="0"/>
        <w:tabs>
          <w:tab w:val="left" w:pos="480"/>
          <w:tab w:val="left" w:pos="4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 овладение основами культуры речи, стилистическими аспектами языка, коммуникативными приёмами и навыками; </w:t>
      </w:r>
    </w:p>
    <w:p w:rsidR="00D57DCB" w:rsidRPr="00ED6F30" w:rsidRDefault="00D57DCB" w:rsidP="00D2631A">
      <w:pPr>
        <w:widowControl w:val="0"/>
        <w:tabs>
          <w:tab w:val="left" w:pos="480"/>
          <w:tab w:val="left" w:pos="4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владение базовым понятийным аппаратом, необходимым для получения дальнейшего образования. Иметь представление о понятиях: интервью, репортаж, эссе, статья, фельетон, публицистический стиль речи, очерк и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т.п</w:t>
      </w:r>
      <w:proofErr w:type="spellEnd"/>
    </w:p>
    <w:bookmarkEnd w:id="0"/>
    <w:p w:rsidR="00D57DCB" w:rsidRPr="00D2631A" w:rsidRDefault="00D57DCB" w:rsidP="00D5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7DCB" w:rsidRPr="00ED6F30" w:rsidRDefault="00D57DCB" w:rsidP="00D57DCB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курса 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ind w:left="107" w:right="107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Медиа – основные понятия. Профессии, связанные с медиа. Навыки, которыми должен владеть человек в современном обществе. Понятие стилистики и литературного редактирования.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ind w:left="107" w:right="136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>Что такое информация и какие бывают источники информации.</w:t>
      </w:r>
    </w:p>
    <w:p w:rsidR="00D57DCB" w:rsidRPr="00ED6F30" w:rsidRDefault="00D57DCB" w:rsidP="00D57DCB">
      <w:pPr>
        <w:widowControl w:val="0"/>
        <w:autoSpaceDE w:val="0"/>
        <w:autoSpaceDN w:val="0"/>
        <w:spacing w:after="0" w:line="240" w:lineRule="auto"/>
        <w:ind w:left="107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sz w:val="24"/>
          <w:szCs w:val="24"/>
        </w:rPr>
        <w:t xml:space="preserve">Как работать с источниками информации. Работа с документами. Средства монтажа видеофильма. Реклама. Пресса. Структура газет. Интервью как основной метод сбора 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информации. Методика редактирования интервью. Новость, её сущность и качество. Радиолинейка.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Буктрейлер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. Средства монтажа видеофильма Конкурс Текст и заголовок. Как придумать интересный заголовок? Средства верстки газеты. Культура ведения диалога, диспута, дискуссии Реклама и ее роль в современной системе СМИ» Специфика</w:t>
      </w:r>
      <w:r w:rsidRPr="00ED6F30">
        <w:rPr>
          <w:rFonts w:ascii="Times New Roman" w:eastAsia="Times New Roman" w:hAnsi="Times New Roman" w:cs="Times New Roman"/>
          <w:sz w:val="24"/>
          <w:szCs w:val="24"/>
        </w:rPr>
        <w:tab/>
        <w:t xml:space="preserve">рекламного текста. Современные мультимедийные СМИ. Информационные порталы и их роль в жизни организации. Линейка памяти «День юного героя антифашиста» Фотография новостная и фотография рекламная Рекламный плакат: коммерческий, политический, социальный. Подбор художественных средств и материалов. Представление работы. Психология восприятия рекламы. Современные средства рекламы. Съемка рекламного ролика школы. Методы изучения общественного мнения. Виды PR-текстов и PR мероприятий Пресс-релиз, факт- лист, пресс-конференция. Создание </w:t>
      </w:r>
      <w:proofErr w:type="spellStart"/>
      <w:r w:rsidRPr="00ED6F30">
        <w:rPr>
          <w:rFonts w:ascii="Times New Roman" w:eastAsia="Times New Roman" w:hAnsi="Times New Roman" w:cs="Times New Roman"/>
          <w:sz w:val="24"/>
          <w:szCs w:val="24"/>
        </w:rPr>
        <w:t>медлиапродукта</w:t>
      </w:r>
      <w:proofErr w:type="spellEnd"/>
      <w:r w:rsidRPr="00ED6F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7DCB" w:rsidRPr="00ED6F30" w:rsidRDefault="00D57DCB" w:rsidP="00D57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7DCB" w:rsidRPr="00ED6F30" w:rsidRDefault="00D57DCB" w:rsidP="00D57DCB">
      <w:pPr>
        <w:spacing w:after="0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6774"/>
        <w:gridCol w:w="1807"/>
      </w:tblGrid>
      <w:tr w:rsidR="00D57DCB" w:rsidRPr="00ED6F30" w:rsidTr="008B70D9">
        <w:trPr>
          <w:trHeight w:val="628"/>
        </w:trPr>
        <w:tc>
          <w:tcPr>
            <w:tcW w:w="1049" w:type="dxa"/>
          </w:tcPr>
          <w:p w:rsidR="00D57DCB" w:rsidRPr="00ED6F30" w:rsidRDefault="00D57DCB" w:rsidP="008B70D9">
            <w:pPr>
              <w:spacing w:before="6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57DCB" w:rsidRPr="00ED6F30" w:rsidRDefault="00D57DCB" w:rsidP="008B70D9">
            <w:pPr>
              <w:spacing w:before="45"/>
              <w:ind w:left="87" w:right="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67"/>
              <w:ind w:left="2399" w:right="23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67"/>
              <w:ind w:left="26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D57DCB" w:rsidRPr="00ED6F30" w:rsidTr="008B70D9">
        <w:trPr>
          <w:trHeight w:val="601"/>
        </w:trPr>
        <w:tc>
          <w:tcPr>
            <w:tcW w:w="1049" w:type="dxa"/>
          </w:tcPr>
          <w:p w:rsidR="00D57DCB" w:rsidRPr="00ED6F30" w:rsidRDefault="00D57DCB" w:rsidP="008B70D9">
            <w:pPr>
              <w:spacing w:before="1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Навыки, которыми должен владеть человек в современном об-</w:t>
            </w:r>
          </w:p>
          <w:p w:rsidR="00D57DCB" w:rsidRPr="00ED6F30" w:rsidRDefault="00D57DCB" w:rsidP="008B70D9">
            <w:pPr>
              <w:spacing w:before="22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ществе</w:t>
            </w:r>
            <w:proofErr w:type="spellEnd"/>
            <w:proofErr w:type="gramEnd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7DCB" w:rsidRPr="00ED6F30" w:rsidTr="008B70D9">
        <w:trPr>
          <w:trHeight w:val="304"/>
        </w:trPr>
        <w:tc>
          <w:tcPr>
            <w:tcW w:w="1049" w:type="dxa"/>
          </w:tcPr>
          <w:p w:rsidR="00D57DCB" w:rsidRPr="00ED6F30" w:rsidRDefault="00D57DCB" w:rsidP="008B70D9">
            <w:pPr>
              <w:spacing w:before="1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дикторского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7DCB" w:rsidRPr="00ED6F30" w:rsidTr="008B70D9">
        <w:trPr>
          <w:trHeight w:val="304"/>
        </w:trPr>
        <w:tc>
          <w:tcPr>
            <w:tcW w:w="1049" w:type="dxa"/>
          </w:tcPr>
          <w:p w:rsidR="00D57DCB" w:rsidRPr="00ED6F30" w:rsidRDefault="00D57DCB" w:rsidP="008B70D9">
            <w:pPr>
              <w:spacing w:before="1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и обработка текстовых документов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DCB" w:rsidRPr="00ED6F30" w:rsidTr="008B70D9">
        <w:trPr>
          <w:trHeight w:val="304"/>
        </w:trPr>
        <w:tc>
          <w:tcPr>
            <w:tcW w:w="1049" w:type="dxa"/>
          </w:tcPr>
          <w:p w:rsidR="00D57DCB" w:rsidRPr="00ED6F30" w:rsidRDefault="00D57DCB" w:rsidP="008B70D9">
            <w:pPr>
              <w:spacing w:before="1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и обработка аудио файлов.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DCB" w:rsidRPr="00ED6F30" w:rsidTr="008B70D9">
        <w:trPr>
          <w:trHeight w:val="306"/>
        </w:trPr>
        <w:tc>
          <w:tcPr>
            <w:tcW w:w="1049" w:type="dxa"/>
          </w:tcPr>
          <w:p w:rsidR="00D57DCB" w:rsidRPr="00ED6F30" w:rsidRDefault="00D57DCB" w:rsidP="008B70D9">
            <w:pPr>
              <w:spacing w:before="1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и обработка видео файлов.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7DCB" w:rsidRPr="00ED6F30" w:rsidTr="008B70D9">
        <w:trPr>
          <w:trHeight w:val="304"/>
        </w:trPr>
        <w:tc>
          <w:tcPr>
            <w:tcW w:w="1049" w:type="dxa"/>
          </w:tcPr>
          <w:p w:rsidR="00D57DCB" w:rsidRPr="00ED6F30" w:rsidRDefault="00D57DCB" w:rsidP="008B70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4" w:type="dxa"/>
          </w:tcPr>
          <w:p w:rsidR="00D57DCB" w:rsidRPr="00ED6F30" w:rsidRDefault="00D57DCB" w:rsidP="008B70D9">
            <w:pPr>
              <w:spacing w:before="6"/>
              <w:ind w:left="2399" w:right="23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7" w:type="dxa"/>
          </w:tcPr>
          <w:p w:rsidR="00D57DCB" w:rsidRPr="00ED6F30" w:rsidRDefault="00D57DCB" w:rsidP="008B70D9">
            <w:pPr>
              <w:spacing w:before="6"/>
              <w:ind w:left="5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34 </w:t>
            </w:r>
            <w:proofErr w:type="spellStart"/>
            <w:r w:rsidRPr="00ED6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</w:p>
        </w:tc>
      </w:tr>
    </w:tbl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81801"/>
    <w:multiLevelType w:val="hybridMultilevel"/>
    <w:tmpl w:val="08D8CADE"/>
    <w:lvl w:ilvl="0" w:tplc="29366030">
      <w:numFmt w:val="bullet"/>
      <w:lvlText w:val="•"/>
      <w:lvlJc w:val="left"/>
      <w:pPr>
        <w:ind w:left="480" w:hanging="361"/>
      </w:pPr>
      <w:rPr>
        <w:rFonts w:ascii="Arial" w:eastAsia="Arial" w:hAnsi="Arial" w:cs="Arial" w:hint="default"/>
        <w:spacing w:val="-8"/>
        <w:w w:val="100"/>
        <w:sz w:val="24"/>
        <w:szCs w:val="24"/>
        <w:lang w:val="ru-RU" w:eastAsia="en-US" w:bidi="ar-SA"/>
      </w:rPr>
    </w:lvl>
    <w:lvl w:ilvl="1" w:tplc="9614FA94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88B651AE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FEE8CB30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6CE03EB4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0D4EC52C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C4DA6CD6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E9C26D82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B3E4B006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D9"/>
    <w:rsid w:val="002A6FA0"/>
    <w:rsid w:val="00937CD9"/>
    <w:rsid w:val="00D2631A"/>
    <w:rsid w:val="00D5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0C9E"/>
  <w15:chartTrackingRefBased/>
  <w15:docId w15:val="{F2324C66-4F3C-48F5-88EC-1A6DDEA5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D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D57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1143</Words>
  <Characters>6521</Characters>
  <Application>Microsoft Office Word</Application>
  <DocSecurity>0</DocSecurity>
  <Lines>54</Lines>
  <Paragraphs>15</Paragraphs>
  <ScaleCrop>false</ScaleCrop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2024-07-24T07:43:00Z</dcterms:created>
  <dcterms:modified xsi:type="dcterms:W3CDTF">2024-07-24T09:41:00Z</dcterms:modified>
</cp:coreProperties>
</file>