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7F9" w:rsidRDefault="003D47F9" w:rsidP="003D47F9">
      <w:pPr>
        <w:jc w:val="both"/>
        <w:rPr>
          <w:rFonts w:ascii="Times New Roman" w:eastAsia="Times New Roman" w:hAnsi="Times New Roman"/>
          <w:b/>
        </w:rPr>
      </w:pPr>
    </w:p>
    <w:p w:rsidR="001855D7" w:rsidRDefault="001855D7" w:rsidP="001855D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1855D7" w:rsidRPr="008D12D0" w:rsidRDefault="001855D7" w:rsidP="001855D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1855D7" w:rsidRPr="00D7485F" w:rsidTr="00095D1C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5D7" w:rsidRPr="00D7485F" w:rsidRDefault="001855D7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1855D7" w:rsidRDefault="001855D7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1855D7" w:rsidRDefault="001855D7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1855D7" w:rsidRDefault="001855D7" w:rsidP="00095D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1855D7" w:rsidRPr="00D7485F" w:rsidRDefault="001855D7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55D7" w:rsidRPr="00D7485F" w:rsidRDefault="001855D7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5D7" w:rsidRPr="00D7485F" w:rsidRDefault="001855D7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1855D7" w:rsidRDefault="00267D78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855D7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ВР</w:t>
            </w:r>
          </w:p>
          <w:p w:rsidR="001855D7" w:rsidRPr="00D7485F" w:rsidRDefault="001855D7" w:rsidP="000E717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E717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  <w:bookmarkStart w:id="0" w:name="_GoBack"/>
            <w:bookmarkEnd w:id="0"/>
          </w:p>
        </w:tc>
      </w:tr>
    </w:tbl>
    <w:p w:rsidR="003D47F9" w:rsidRDefault="003D47F9" w:rsidP="003D47F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67D78" w:rsidRDefault="00267D78" w:rsidP="003D47F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47F9" w:rsidRDefault="003D47F9" w:rsidP="003D47F9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3D47F9" w:rsidRPr="00560C57" w:rsidRDefault="00267D78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«Часы общения: </w:t>
      </w:r>
      <w:r w:rsidR="003D47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«Разговор о правильном питании</w:t>
      </w:r>
      <w:r w:rsidR="003D47F9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3D47F9" w:rsidRPr="00560C57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7D78" w:rsidRDefault="00267D78" w:rsidP="001855D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</w:pPr>
    </w:p>
    <w:p w:rsidR="00267D78" w:rsidRDefault="00267D78" w:rsidP="001855D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</w:pPr>
    </w:p>
    <w:p w:rsidR="001855D7" w:rsidRPr="001855D7" w:rsidRDefault="001855D7" w:rsidP="001855D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Уровен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 начального общего образования</w:t>
      </w:r>
    </w:p>
    <w:p w:rsidR="003D47F9" w:rsidRDefault="006B3D50" w:rsidP="003D47F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4</w:t>
      </w:r>
      <w:r w:rsidR="00267D7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="00267D7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(1-4 классы)</w:t>
      </w:r>
    </w:p>
    <w:p w:rsidR="003D47F9" w:rsidRDefault="003D47F9" w:rsidP="003D47F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7D78" w:rsidRDefault="00267D78" w:rsidP="003D47F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7D78" w:rsidRPr="00560C57" w:rsidRDefault="00267D78" w:rsidP="003D47F9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Pr="00560C57" w:rsidRDefault="003D47F9" w:rsidP="003D47F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67D78" w:rsidRDefault="00267D78" w:rsidP="00267D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3D47F9" w:rsidRDefault="00267D78" w:rsidP="00267D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Н.Н., учитель начальных классов </w:t>
      </w: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3D47F9" w:rsidRDefault="003D47F9" w:rsidP="003D47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3D47F9" w:rsidRDefault="003D47F9" w:rsidP="003D47F9">
      <w:pPr>
        <w:widowControl w:val="0"/>
        <w:wordWrap w:val="0"/>
        <w:autoSpaceDE w:val="0"/>
        <w:jc w:val="both"/>
        <w:rPr>
          <w:rFonts w:ascii="Times New Roman" w:eastAsia="Times New Roman" w:hAnsi="Times New Roman"/>
          <w:b/>
          <w:kern w:val="2"/>
          <w:lang w:eastAsia="ko-KR"/>
        </w:rPr>
      </w:pPr>
    </w:p>
    <w:p w:rsidR="003D47F9" w:rsidRPr="00D007BB" w:rsidRDefault="003D47F9" w:rsidP="003D47F9">
      <w:pPr>
        <w:pStyle w:val="a4"/>
        <w:widowControl w:val="0"/>
        <w:numPr>
          <w:ilvl w:val="0"/>
          <w:numId w:val="5"/>
        </w:numPr>
        <w:wordWrap w:val="0"/>
        <w:autoSpaceDE w:val="0"/>
        <w:jc w:val="both"/>
        <w:rPr>
          <w:rFonts w:ascii="Times New Roman" w:eastAsia="Times New Roman" w:hAnsi="Times New Roman"/>
          <w:b/>
          <w:kern w:val="2"/>
          <w:lang w:val="en-US" w:eastAsia="ko-KR"/>
        </w:rPr>
      </w:pPr>
      <w:r w:rsidRPr="00D007BB">
        <w:rPr>
          <w:rFonts w:ascii="Times New Roman" w:eastAsia="Times New Roman" w:hAnsi="Times New Roman"/>
          <w:b/>
          <w:kern w:val="2"/>
          <w:lang w:eastAsia="ko-KR"/>
        </w:rPr>
        <w:lastRenderedPageBreak/>
        <w:t>Планируемые результаты</w:t>
      </w:r>
    </w:p>
    <w:p w:rsidR="003D47F9" w:rsidRPr="00D007BB" w:rsidRDefault="003D47F9" w:rsidP="003D47F9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  <w:r w:rsidRPr="00D007B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  <w:t xml:space="preserve">Личностные, </w:t>
      </w:r>
      <w:proofErr w:type="spellStart"/>
      <w:r w:rsidRPr="00D007B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  <w:t>метапредметные</w:t>
      </w:r>
      <w:proofErr w:type="spellEnd"/>
      <w:r w:rsidRPr="00D007B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  <w:t xml:space="preserve"> и предметные результаты освоения программы</w:t>
      </w:r>
    </w:p>
    <w:p w:rsidR="003D47F9" w:rsidRPr="00D007BB" w:rsidRDefault="003D47F9" w:rsidP="003D47F9">
      <w:pPr>
        <w:autoSpaceDN w:val="0"/>
        <w:spacing w:after="0" w:line="240" w:lineRule="auto"/>
        <w:ind w:left="-284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5133"/>
      </w:tblGrid>
      <w:tr w:rsidR="003D47F9" w:rsidRPr="00D007BB" w:rsidTr="003D47F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9" w:rsidRPr="00D007BB" w:rsidRDefault="003D47F9" w:rsidP="00823001">
            <w:pPr>
              <w:autoSpaceDN w:val="0"/>
              <w:spacing w:after="0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– 2 класс</w:t>
            </w:r>
          </w:p>
          <w:p w:rsidR="003D47F9" w:rsidRPr="00D007BB" w:rsidRDefault="003D47F9" w:rsidP="0082300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«Разговор о правильном питании»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9" w:rsidRPr="00D007BB" w:rsidRDefault="003D47F9" w:rsidP="0082300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– 4 класс</w:t>
            </w:r>
          </w:p>
          <w:p w:rsidR="003D47F9" w:rsidRPr="00D007BB" w:rsidRDefault="003D47F9" w:rsidP="00823001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«Две недели в лагере здоровья»</w:t>
            </w: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F9" w:rsidRPr="00D007BB" w:rsidRDefault="003D47F9" w:rsidP="00823001">
            <w:pPr>
              <w:numPr>
                <w:ilvl w:val="1"/>
                <w:numId w:val="1"/>
              </w:numPr>
              <w:autoSpaceDN w:val="0"/>
              <w:spacing w:after="0" w:line="240" w:lineRule="auto"/>
              <w:ind w:left="357"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Личностные результаты, формируемые при изучении содержания данного курса: самоопределение, </w:t>
            </w:r>
            <w:proofErr w:type="spellStart"/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, морально-этическая ориентация.</w:t>
            </w: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познавательных интересов и активности в области здорового питания;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установками, нормами и правилами правильного питания;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делать осознанный выбор здорового питания;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ассортименте наиболее типичных продуктов питания;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сознательно выбирать наиболее полезные ценностно-смысловые установки обучающихся, формируемые средствами различных предметов в рамках программы «Разговор о правильном питании», в том числе развитие представления об адекватности питания, его соответствия росту, весу, возрасту, образу жизни человека.</w:t>
            </w: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1"/>
                <w:numId w:val="1"/>
              </w:numPr>
              <w:autoSpaceDN w:val="0"/>
              <w:spacing w:after="0" w:line="240" w:lineRule="auto"/>
              <w:ind w:left="357" w:hanging="357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результаты, формируемые при изучении содержания данного курса: коммуникативные, регулятивные, познавательные.</w:t>
            </w: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autoSpaceDN w:val="0"/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3D47F9" w:rsidRPr="00D007BB" w:rsidTr="003D47F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речевых средств для решения различных коммуникативных задач;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монологического высказывания (в том числе сопровождая его аудиовизуальной поддержкой);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диалогической формой коммуникации, используя, в том числе, и инструменты ИКТ и дистанционного общения.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речевых средств для решения различных коммуникативных задач;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монологического высказывания (в том числе сопровождая его аудиовизуальной поддержкой);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диалогической формой коммуникации, используя, в том числе, и инструменты ИКТ и дистанционного общения;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формулирование собственного мнения;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договариваться и приходить к общему решению в совместной деятельности, в том числе в ситуации столкновения интересов;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учитывать разные мнения и стремиться к координации различных позиций в сотрудничестве;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возможности существования у людей различных точек зрения, в том числе не совпадающих сего собственной;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на позицию партнера в общении и взаимодействии.</w:t>
            </w: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autoSpaceDN w:val="0"/>
              <w:spacing w:after="0"/>
              <w:ind w:firstLine="708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 УУД</w:t>
            </w:r>
          </w:p>
        </w:tc>
      </w:tr>
      <w:tr w:rsidR="003D47F9" w:rsidRPr="00D007BB" w:rsidTr="003D47F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и сохранение учебной задачи; 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выделенных учителем ориентиров действия в новом учебном материале в сотрудничестве с учителем;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планирование своих действий в соответствии с поставленной задачей и условиями ее реализации, в том числе во внутреннем плане;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установленных правил в планировании и контроль способа решения;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итогового и пошагового контроля по результату (в случае работы в интерактивной среде пользоваться реакцией среды решения задачи).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и сохранение учебной задачи; 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выделенных учителем ориентиров действия в новом учебном материале в сотрудничестве с учителем;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планирование своих действий в соответствии с поставленной задачей и условиями ее реализации, в том числе во внутреннем плане;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установленных правил в планировании и контроль способа решения; </w:t>
            </w:r>
          </w:p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итогового и пошагового контроля по результату (в случае работы в интерактивной среде пользоваться реакцией среды решения задачи);</w:t>
            </w:r>
          </w:p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умение адекватно воспринимать предложения и оценку учителей, товарищей, родителей и других людей; </w:t>
            </w:r>
          </w:p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самостоятельно адекватно оценивать правильность выполнения действия и вносить необходимые коррективы в выполнение, как по ходу его реализации, так и в конце действия.</w:t>
            </w: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autoSpaceDN w:val="0"/>
              <w:spacing w:after="0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 УУД</w:t>
            </w:r>
          </w:p>
        </w:tc>
      </w:tr>
      <w:tr w:rsidR="003D47F9" w:rsidRPr="00D007BB" w:rsidTr="003D47F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поиска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в контролируемом пространстве Интернета;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записи (фиксации) выборочной информации об окружающем мире и себе самом, в том числе с помощью инструментов ИКТ;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сообщения в устной и письменной форме;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смысловое восприятие художественных и познавательных текстов, выделение существенной информации из сообщений разных видов (в первую очередь текстов);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анализа объектов с выделением существенных и несущественных признаков;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сравнения и классификации на основе самостоятельного выбора </w:t>
            </w: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оснований и критериев для указанных логических операций.</w:t>
            </w:r>
          </w:p>
          <w:p w:rsidR="003D47F9" w:rsidRPr="00D007BB" w:rsidRDefault="003D47F9" w:rsidP="00823001">
            <w:pPr>
              <w:tabs>
                <w:tab w:val="left" w:pos="1739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поиска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в контролируемом пространстве Интернета;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записи (фиксации) выборочной информации об окружающем мире и себе самом, в том числе с помощью инструментов ИКТ;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сообщения в устной и письменной форме;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смысловое восприятие художественных и познавательных текстов, выделение существенной информации из сообщений разных видов (в первую очередь текстов);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анализа объектов с выделением существенных и несущественных признаков;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сравнения и классификации на основе самостоятельного выбора оснований и критериев для указанных логических операций;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причинно-следственных связей в изучаемом круге явлений;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построение рассуждений в форме связи простых суждений об объекте, его строении, свойствах, связях; </w:t>
            </w:r>
          </w:p>
          <w:p w:rsidR="003D47F9" w:rsidRPr="00D007BB" w:rsidRDefault="003D47F9" w:rsidP="00823001">
            <w:pPr>
              <w:numPr>
                <w:ilvl w:val="0"/>
                <w:numId w:val="2"/>
              </w:numPr>
              <w:tabs>
                <w:tab w:val="num" w:pos="14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существенных признаков и их синтеза.</w:t>
            </w:r>
          </w:p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47F9" w:rsidRPr="00D007BB" w:rsidTr="003D47F9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numPr>
                <w:ilvl w:val="1"/>
                <w:numId w:val="1"/>
              </w:numPr>
              <w:autoSpaceDN w:val="0"/>
              <w:spacing w:after="0" w:line="240" w:lineRule="auto"/>
              <w:ind w:left="357" w:hanging="357"/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Предметные результаты освоения обучающимися содержания данной программы: </w:t>
            </w:r>
            <w:r w:rsidRPr="00D007BB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системы научных знаний, </w:t>
            </w:r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опыт «предметной» деятельности по получению, преобразованию, применению нового знания, предметные и </w:t>
            </w:r>
            <w:proofErr w:type="spellStart"/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D007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действия с учебным материалом.</w:t>
            </w:r>
          </w:p>
        </w:tc>
      </w:tr>
      <w:tr w:rsidR="003D47F9" w:rsidRPr="00D007BB" w:rsidTr="003D47F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47F9" w:rsidRPr="00D007BB" w:rsidRDefault="003D47F9" w:rsidP="00823001">
            <w:pPr>
              <w:tabs>
                <w:tab w:val="left" w:pos="0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  знание детей о правилах и основах рационального питания, о необходимости соблюдения гигиены питания;</w:t>
            </w:r>
          </w:p>
          <w:p w:rsidR="003D47F9" w:rsidRPr="00D007BB" w:rsidRDefault="003D47F9" w:rsidP="00823001">
            <w:pPr>
              <w:tabs>
                <w:tab w:val="left" w:pos="0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  навыки правильного питания как составная часть здорового образа жизни;</w:t>
            </w:r>
          </w:p>
          <w:p w:rsidR="003D47F9" w:rsidRPr="00D007BB" w:rsidRDefault="003D47F9" w:rsidP="00823001">
            <w:pPr>
              <w:tabs>
                <w:tab w:val="left" w:pos="0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  умение определять полезные продукты питания; </w:t>
            </w:r>
          </w:p>
          <w:p w:rsidR="003D47F9" w:rsidRPr="00D007BB" w:rsidRDefault="003D47F9" w:rsidP="00823001">
            <w:pPr>
              <w:tabs>
                <w:tab w:val="left" w:pos="0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  знание о структуре ежедневного рациона питания;</w:t>
            </w:r>
          </w:p>
          <w:p w:rsidR="003D47F9" w:rsidRPr="00D007BB" w:rsidRDefault="003D47F9" w:rsidP="00823001">
            <w:pPr>
              <w:tabs>
                <w:tab w:val="left" w:pos="0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  навыки по соблюдению и выполнению гигиены питания;</w:t>
            </w:r>
          </w:p>
          <w:p w:rsidR="003D47F9" w:rsidRPr="00D007BB" w:rsidRDefault="003D47F9" w:rsidP="00823001">
            <w:pPr>
              <w:tabs>
                <w:tab w:val="left" w:pos="0"/>
              </w:tabs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  умение самостоятельно ориентироваться в ассортименте наиболее типичных продуктов питания.</w:t>
            </w:r>
          </w:p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47F9" w:rsidRPr="00D007BB" w:rsidRDefault="003D47F9" w:rsidP="00823001">
            <w:pPr>
              <w:numPr>
                <w:ilvl w:val="0"/>
                <w:numId w:val="3"/>
              </w:numPr>
              <w:tabs>
                <w:tab w:val="num" w:pos="35"/>
                <w:tab w:val="left" w:pos="360"/>
              </w:tabs>
              <w:autoSpaceDN w:val="0"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детей об особенностях питания в летний и зимний периоды, </w:t>
            </w:r>
            <w:proofErr w:type="gramStart"/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причинах</w:t>
            </w:r>
            <w:proofErr w:type="gramEnd"/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вызывающих изменение в рационе питания;</w:t>
            </w:r>
          </w:p>
          <w:p w:rsidR="003D47F9" w:rsidRPr="00D007BB" w:rsidRDefault="003D47F9" w:rsidP="00823001">
            <w:pPr>
              <w:numPr>
                <w:ilvl w:val="0"/>
                <w:numId w:val="3"/>
              </w:numPr>
              <w:tabs>
                <w:tab w:val="num" w:pos="35"/>
                <w:tab w:val="left" w:pos="360"/>
              </w:tabs>
              <w:autoSpaceDN w:val="0"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самостоятельной оценки своего рациона с учётом собственной физической активности;</w:t>
            </w:r>
          </w:p>
          <w:p w:rsidR="003D47F9" w:rsidRPr="00D007BB" w:rsidRDefault="003D47F9" w:rsidP="00823001">
            <w:pPr>
              <w:numPr>
                <w:ilvl w:val="0"/>
                <w:numId w:val="3"/>
              </w:numPr>
              <w:tabs>
                <w:tab w:val="num" w:pos="35"/>
                <w:tab w:val="left" w:pos="360"/>
              </w:tabs>
              <w:autoSpaceDN w:val="0"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выбирать продукты, в которых содержится наибольшее количество питательных веществ и витаминов;</w:t>
            </w:r>
          </w:p>
          <w:p w:rsidR="003D47F9" w:rsidRPr="00D007BB" w:rsidRDefault="003D47F9" w:rsidP="00823001">
            <w:pPr>
              <w:numPr>
                <w:ilvl w:val="0"/>
                <w:numId w:val="4"/>
              </w:numPr>
              <w:tabs>
                <w:tab w:val="num" w:pos="35"/>
                <w:tab w:val="left" w:pos="360"/>
              </w:tabs>
              <w:autoSpaceDN w:val="0"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детей об основных группах питательных веществ – белках, жирах, углеводах, витаминах и минеральных солях, функциях этих веществ в организме;</w:t>
            </w:r>
          </w:p>
          <w:p w:rsidR="003D47F9" w:rsidRPr="00D007BB" w:rsidRDefault="003D47F9" w:rsidP="00823001">
            <w:pPr>
              <w:numPr>
                <w:ilvl w:val="0"/>
                <w:numId w:val="4"/>
              </w:numPr>
              <w:tabs>
                <w:tab w:val="num" w:pos="35"/>
                <w:tab w:val="left" w:pos="360"/>
              </w:tabs>
              <w:autoSpaceDN w:val="0"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навыки, связанные с этикетом в области питания;</w:t>
            </w:r>
          </w:p>
          <w:p w:rsidR="003D47F9" w:rsidRPr="00D007BB" w:rsidRDefault="003D47F9" w:rsidP="00823001">
            <w:pPr>
              <w:numPr>
                <w:ilvl w:val="0"/>
                <w:numId w:val="4"/>
              </w:numPr>
              <w:tabs>
                <w:tab w:val="num" w:pos="35"/>
                <w:tab w:val="left" w:pos="360"/>
              </w:tabs>
              <w:autoSpaceDN w:val="0"/>
              <w:spacing w:after="0" w:line="240" w:lineRule="auto"/>
              <w:ind w:left="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оценивать свой рацион и режим питания с точки зрения  соответствия требованиям здорового образа жизни и с учётом границ личной активности, корректировать несоответствия.</w:t>
            </w:r>
          </w:p>
        </w:tc>
      </w:tr>
    </w:tbl>
    <w:p w:rsidR="003D47F9" w:rsidRPr="00D007BB" w:rsidRDefault="003D47F9" w:rsidP="003D47F9">
      <w:pPr>
        <w:widowControl w:val="0"/>
        <w:wordWrap w:val="0"/>
        <w:autoSpaceDE w:val="0"/>
        <w:autoSpaceDN w:val="0"/>
        <w:spacing w:after="0" w:line="240" w:lineRule="auto"/>
        <w:rPr>
          <w:rFonts w:ascii="Times New Roman" w:eastAsia="MS Mincho" w:hAnsi="Times New Roman" w:cs="Times New Roman"/>
          <w:b/>
          <w:kern w:val="2"/>
          <w:sz w:val="24"/>
          <w:szCs w:val="24"/>
          <w:lang w:eastAsia="ja-JP"/>
        </w:rPr>
      </w:pPr>
    </w:p>
    <w:p w:rsidR="003D47F9" w:rsidRPr="00D007BB" w:rsidRDefault="003D47F9" w:rsidP="003D47F9">
      <w:pPr>
        <w:keepNext/>
        <w:keepLines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уровень результатов «ученик научится»</w:t>
      </w:r>
    </w:p>
    <w:p w:rsidR="003D47F9" w:rsidRPr="00D007BB" w:rsidRDefault="003D47F9" w:rsidP="003D47F9">
      <w:pPr>
        <w:numPr>
          <w:ilvl w:val="0"/>
          <w:numId w:val="7"/>
        </w:numPr>
        <w:shd w:val="clear" w:color="auto" w:fill="FFFFFF"/>
        <w:tabs>
          <w:tab w:val="num" w:pos="284"/>
        </w:tabs>
        <w:autoSpaceDN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гигиену питания;</w:t>
      </w:r>
    </w:p>
    <w:p w:rsidR="003D47F9" w:rsidRPr="00D007BB" w:rsidRDefault="003D47F9" w:rsidP="003D47F9">
      <w:pPr>
        <w:numPr>
          <w:ilvl w:val="0"/>
          <w:numId w:val="7"/>
        </w:numPr>
        <w:shd w:val="clear" w:color="auto" w:fill="FFFFFF"/>
        <w:autoSpaceDN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продуктах питания (полезные и вредные продукты, ассортимент продуктов);</w:t>
      </w:r>
    </w:p>
    <w:p w:rsidR="003D47F9" w:rsidRPr="00D007BB" w:rsidRDefault="003D47F9" w:rsidP="003D47F9">
      <w:pPr>
        <w:numPr>
          <w:ilvl w:val="0"/>
          <w:numId w:val="7"/>
        </w:numPr>
        <w:shd w:val="clear" w:color="auto" w:fill="FFFFFF"/>
        <w:autoSpaceDN w:val="0"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рацион и режим питания с точки зрения соответствия требованиям здорового образа жизни, с учетом собственной физической активности;</w:t>
      </w:r>
    </w:p>
    <w:p w:rsidR="003D47F9" w:rsidRPr="00D007BB" w:rsidRDefault="003D47F9" w:rsidP="003D47F9">
      <w:pPr>
        <w:autoSpaceDN w:val="0"/>
        <w:spacing w:after="0" w:line="240" w:lineRule="auto"/>
        <w:ind w:left="36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</w:p>
    <w:p w:rsidR="003D47F9" w:rsidRPr="00D007BB" w:rsidRDefault="003D47F9" w:rsidP="003D47F9">
      <w:pPr>
        <w:keepNext/>
        <w:keepLines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Второй и третий уровни результатов </w:t>
      </w:r>
      <w:proofErr w:type="gramStart"/>
      <w:r w:rsidRPr="00D00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 ученик</w:t>
      </w:r>
      <w:proofErr w:type="gramEnd"/>
      <w:r w:rsidRPr="00D00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получит возможность научиться»</w:t>
      </w:r>
    </w:p>
    <w:p w:rsidR="003D47F9" w:rsidRPr="00D007BB" w:rsidRDefault="003D47F9" w:rsidP="003D47F9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рационального питания; </w:t>
      </w:r>
    </w:p>
    <w:p w:rsidR="003D47F9" w:rsidRPr="00D007BB" w:rsidRDefault="003D47F9" w:rsidP="003D47F9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причины, вызывающие изменения в рационе питания (особенности питания в летний и зимний периоды); </w:t>
      </w:r>
    </w:p>
    <w:p w:rsidR="003D47F9" w:rsidRPr="00D007BB" w:rsidRDefault="003D47F9" w:rsidP="003D47F9">
      <w:pPr>
        <w:numPr>
          <w:ilvl w:val="0"/>
          <w:numId w:val="6"/>
        </w:numPr>
        <w:shd w:val="clear" w:color="auto" w:fill="FFFFFF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 основные</w:t>
      </w:r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питательных веществ – белки, жиры, углеводы, витамины и минеральные соли (функциях этих веществ в организме);</w:t>
      </w:r>
    </w:p>
    <w:p w:rsidR="003D47F9" w:rsidRPr="00D007BB" w:rsidRDefault="003D47F9" w:rsidP="003D47F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kern w:val="2"/>
          <w:sz w:val="24"/>
          <w:szCs w:val="24"/>
          <w:lang w:eastAsia="ko-KR"/>
        </w:rPr>
      </w:pPr>
      <w:r w:rsidRPr="00D007BB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 xml:space="preserve">корректировать несоответствия своего рациона и режима питания с учетом границ личностной активности; </w:t>
      </w:r>
    </w:p>
    <w:p w:rsidR="003D47F9" w:rsidRPr="00D007BB" w:rsidRDefault="003D47F9" w:rsidP="003D47F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D007BB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 xml:space="preserve">самостоятельного выбора продуктов, в которых содержится наибольшее количество питательных веществ и витаминов. </w:t>
      </w:r>
    </w:p>
    <w:p w:rsidR="003D47F9" w:rsidRDefault="003D47F9" w:rsidP="003D47F9">
      <w:pPr>
        <w:suppressAutoHyphens/>
        <w:autoSpaceDE w:val="0"/>
        <w:spacing w:after="55"/>
        <w:rPr>
          <w:rFonts w:ascii="Times New Roman" w:eastAsia="Times New Roman" w:hAnsi="Times New Roman"/>
          <w:b/>
          <w:bCs/>
        </w:rPr>
      </w:pPr>
    </w:p>
    <w:p w:rsidR="003D47F9" w:rsidRPr="003D47F9" w:rsidRDefault="003D47F9" w:rsidP="003D47F9">
      <w:pPr>
        <w:suppressAutoHyphens/>
        <w:autoSpaceDE w:val="0"/>
        <w:spacing w:after="55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lang w:val="en-US"/>
        </w:rPr>
        <w:t>II</w:t>
      </w:r>
      <w:r w:rsidRPr="001855D7">
        <w:rPr>
          <w:rFonts w:ascii="Times New Roman" w:eastAsia="Times New Roman" w:hAnsi="Times New Roman"/>
          <w:b/>
          <w:bCs/>
        </w:rPr>
        <w:t xml:space="preserve">. </w:t>
      </w:r>
      <w:r w:rsidRPr="003D47F9">
        <w:rPr>
          <w:rFonts w:ascii="Times New Roman" w:eastAsia="Times New Roman" w:hAnsi="Times New Roman"/>
          <w:b/>
          <w:bCs/>
        </w:rPr>
        <w:t>Содержание учебного курса</w:t>
      </w: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D007BB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lastRenderedPageBreak/>
        <w:t xml:space="preserve"> 1-й год обучения</w:t>
      </w:r>
      <w:r w:rsidRPr="00D007BB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</w:p>
    <w:tbl>
      <w:tblPr>
        <w:tblW w:w="9799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3210"/>
        <w:gridCol w:w="3187"/>
        <w:gridCol w:w="3402"/>
      </w:tblGrid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Практика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Разнообразие питания.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Знакомство с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программой .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Беседа.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Экскурсия в столовую.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Самые  полезные продукты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Какие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продукты полезны и необходимы  человеку». Учимся выбирать самые полезные продукты.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тетрадях, сюжетно-ролевые игры, экскурсии в магазин.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Правила питания.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Формирование у школьников основных принципов гигиены питания.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тетрадях, оформление плаката с правилами питания.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4. Режим питания.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Важность регулярного питания. Соблюдение режима питания.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Сюжетно-ролевая игра, соревнование, тест, демонстрация удивительного превращения пирожка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5. Завтрак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«Из чего варят кашу». Различные варианты завтрака.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Игры, конкурсы, викторины. Составление меню завтрака.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6. Роль хлеба в питании детей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«Плох обед, если хлеба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нет».Рацион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питания,обед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Игры, викторины, конкурсы. Составление меню обеда.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7. Проектная деятельность.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Определение тем и целей проекта, формы организации, разработка плана проекта.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Выполнение проектов по теме «Плох обед, если хлеба нет».</w:t>
            </w:r>
          </w:p>
        </w:tc>
      </w:tr>
      <w:tr w:rsidR="003D47F9" w:rsidRPr="00D007BB" w:rsidTr="003D47F9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8. Подведение итогов работы.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Творческий отчет вместе с родителями.</w:t>
            </w:r>
          </w:p>
        </w:tc>
      </w:tr>
    </w:tbl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sz w:val="24"/>
          <w:szCs w:val="24"/>
          <w:highlight w:val="red"/>
          <w:lang w:eastAsia="ar-SA"/>
        </w:rPr>
      </w:pP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D007B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2-й год обучения</w:t>
      </w: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7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237"/>
        <w:gridCol w:w="3147"/>
        <w:gridCol w:w="3402"/>
      </w:tblGrid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Практика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Вводное занятие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Повторение правил питания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Ролевые игры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Путешествие по улице «Правильного питания».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Знакомство с вариантами полдника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Игра, викторины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Молоко и молочные продукты.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Значение молока и молочных продуктов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Работа в тетрадях, составление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меню.Конкурс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-викторина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4. Продукты для ужина.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«Пора ужинать»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Ужин, как обязательный компонент питания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Составление меню для ужина. Оформление плаката «Пора ужинать».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Ролевыен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игры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5. Витамины.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«Где найти витамины в разные времена года».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Составление и отгадывание кроссвордов, практическая работа ролевые игры.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6. Вкусовые качества продуктов.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«На вкус и цвет товарища нет».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Практическая работа по определению вкуса продуктов. Ролевые игры   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7. Значение жидкости в организме.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«Как утолить жажду» Ценность разнообразных напитков.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тетрадях. Ролевые игры. Игра – демонстрация «Из чего готовят соки»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8. Разнообразное питание.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«Что надо есть, чтобы стать сильнее». Высококалорийные продукты.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тетрадях, составление меню второго завтрака в школе, ролевые игры.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9. Овощи, ягоды, фрукты – витаминные продукты.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«О пользе витаминных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продуктов».Значение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 витаминов и минеральных веществ в питании человека.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Поле чудес «Овощи, ягоды, фрукты самые витаминные продукты». Каждому овощу свое время. Ролевые игры.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10. Проведение праздника «Витаминная страна».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Конкурсы, ролевые игры.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11. Семейное творческое содружество детей и взрослых. Проект «Самый полезный продукт».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12. Подведение итогов.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Отчет о проделанной работе.</w:t>
            </w:r>
          </w:p>
        </w:tc>
      </w:tr>
    </w:tbl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sz w:val="24"/>
          <w:szCs w:val="24"/>
          <w:highlight w:val="red"/>
          <w:lang w:eastAsia="ar-SA"/>
        </w:rPr>
      </w:pP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D007B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3-й год обучения программы «Разговор о правильном питании» модуль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ar-SA"/>
        </w:rPr>
        <w:t>«Две недели в лагере здоровья»</w:t>
      </w: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W w:w="97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237"/>
        <w:gridCol w:w="3147"/>
        <w:gridCol w:w="3402"/>
      </w:tblGrid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Практика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1. Вводное занятие.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Обобщение имеющихся знаний об основах рационального питания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Знакомство с рабочей тетрадью « Две недели в лагере здоровья»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 Состав продуктов.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«Из чего состоит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пища».Основные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группы питательных веществ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Оформление дневника здоровья. Составление меню. Оформление стенгазеты «Из чего состоит наша пища».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 Питание в разное время года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«Что нужно есть в разное время года» Блюда национальной кухни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Ролевые игры. Составление меню. Конкурс кулинаров.</w:t>
            </w:r>
          </w:p>
        </w:tc>
      </w:tr>
      <w:tr w:rsidR="003D47F9" w:rsidRPr="00D007BB" w:rsidTr="003D47F9">
        <w:trPr>
          <w:trHeight w:val="799"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4. Как правильно питаться, если занимаешься спортом.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«Что надо есть, если хочешь стать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сильнее».Рацион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собственного питания.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Дневник «Мой день». Конкурс «Мама папа я  - спортивная семья».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5. Приготовление пищи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Где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и как готовят пищу» Устройство кухни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Правила гигиены.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Экскурсия на кухню в школьной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столовой .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Ролевые игры. Конкурс «Сказка, сказка, сказка».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6. В ожидании гостей.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«Как правильно накрыть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стол»Столовые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приборы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Ролевые игры. Конкурс «Салфеточка».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7. Молоко и молочные продукты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«Роль молока в питании детей». Ассортимент молочных продуктов.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Игра -исследование «Это удивительное молоко». Игра «Молочное меню». Викторина.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8. Блюда из зерна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Полезность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продуктов ,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получаемых из зерна. Традиционные народные блюда из продуктов, получаемых из зерна.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Ролевые игры. Конкурс «Хлебопеки». Праздник «Хлеб всему голова».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9. Проект «Хлеб всему голова»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10. Творческий отчет.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11. Подведение итогов.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Отчет о проделанной работе.</w:t>
            </w:r>
          </w:p>
        </w:tc>
      </w:tr>
    </w:tbl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sz w:val="24"/>
          <w:szCs w:val="24"/>
          <w:highlight w:val="red"/>
          <w:lang w:eastAsia="ar-SA"/>
        </w:rPr>
      </w:pP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D007BB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4-й год обучения программы «Разговор о правильном питании» модуль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ar-SA"/>
        </w:rPr>
        <w:t>«Две недели в лагере здоровья»</w:t>
      </w:r>
    </w:p>
    <w:p w:rsidR="003D47F9" w:rsidRPr="00D007BB" w:rsidRDefault="003D47F9" w:rsidP="003D47F9">
      <w:pPr>
        <w:suppressAutoHyphens/>
        <w:autoSpaceDE w:val="0"/>
        <w:spacing w:after="55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978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237"/>
        <w:gridCol w:w="3147"/>
        <w:gridCol w:w="3402"/>
      </w:tblGrid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Практика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 Вводное занятие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Повторение правил питания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Ролевые игры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2.Растительные продукты леса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Беседа: «Какую пищу можно найти в лесу» Правила поведения в лесу. Правила сбора грибов и ягод.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тетрадях. Отгадывание кроссворда.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Игра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Походная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математика»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Игра – спектакль « Там на неведомых дорожках»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3.Рыбные продукты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«Что и как можно приготовить из рыбы» Важность употребления рыбных продуктов.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Эстафета поваров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Рыбное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меню»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Конкурс рисунков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В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подводном царстве»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Конкурс пословиц и поговорок»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4.Дары моря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Беседа о морепродуктах. Блюда из морепродуктов Знакомство с обитателями моря.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тетрадях. Викторина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В гостях у Нептуна»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5.Кулинарное путешествие по России»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Знакомство с традициями питания регионов, историей быта своего народа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Конкурс – рисунков «Вкусный маршрут»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Игра – проект « кулинарный глобус»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 Рацион питания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Рассмотреть проблему « Что можно </w:t>
            </w:r>
            <w:proofErr w:type="spell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приготовить,если</w:t>
            </w:r>
            <w:proofErr w:type="spell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выбор продуктов ограничен»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Работа в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тетрадях .</w:t>
            </w:r>
            <w:proofErr w:type="gramEnd"/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Моё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недельное меню»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Конкурс « На необитаемом острове»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7.Правила поведения за столом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Беседа </w:t>
            </w:r>
            <w:proofErr w:type="gramStart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 Как</w:t>
            </w:r>
            <w:proofErr w:type="gramEnd"/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правильно вести себя  за столом». Знакомство со стихотворением « Назидание о застольном невежестве»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Работа в тетрадях.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Сюжетно – ролевые игры.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8.Накрываем стол для родителей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9.Проектная деятельность.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Определение тем и целей проектов, форм их организации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Разработка планов работы, составление плана консультаций с педагогом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Выполнение проектов по теме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«___________________________»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Подбор литературы.</w:t>
            </w:r>
          </w:p>
          <w:p w:rsidR="003D47F9" w:rsidRPr="00D007BB" w:rsidRDefault="003D47F9" w:rsidP="00823001">
            <w:pPr>
              <w:suppressAutoHyphens/>
              <w:autoSpaceDE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Оформление проектов.</w:t>
            </w:r>
          </w:p>
        </w:tc>
      </w:tr>
      <w:tr w:rsidR="003D47F9" w:rsidRPr="00D007BB" w:rsidTr="003D47F9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10.Подведение итогов работы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spacing w:after="55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D47F9" w:rsidRPr="00D007BB" w:rsidRDefault="003D47F9" w:rsidP="003D47F9">
      <w:pPr>
        <w:widowControl w:val="0"/>
        <w:wordWrap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</w:p>
    <w:p w:rsidR="003D47F9" w:rsidRPr="003D47F9" w:rsidRDefault="003D47F9" w:rsidP="003D47F9">
      <w:pPr>
        <w:shd w:val="clear" w:color="auto" w:fill="FFFFFF"/>
        <w:ind w:left="360"/>
        <w:rPr>
          <w:rFonts w:ascii="Times New Roman" w:eastAsia="Times New Roman" w:hAnsi="Times New Roman"/>
          <w:b/>
          <w:lang w:val="en-US" w:eastAsia="ja-JP"/>
        </w:rPr>
      </w:pPr>
      <w:r>
        <w:rPr>
          <w:rFonts w:ascii="Times New Roman" w:eastAsia="Times New Roman" w:hAnsi="Times New Roman"/>
          <w:b/>
          <w:lang w:val="en-US" w:eastAsia="ja-JP"/>
        </w:rPr>
        <w:t xml:space="preserve">III. </w:t>
      </w:r>
      <w:r w:rsidRPr="003D47F9">
        <w:rPr>
          <w:rFonts w:ascii="Times New Roman" w:eastAsia="Times New Roman" w:hAnsi="Times New Roman"/>
          <w:b/>
          <w:lang w:eastAsia="ja-JP"/>
        </w:rPr>
        <w:t>Тематическое планирование</w:t>
      </w:r>
    </w:p>
    <w:p w:rsidR="003D47F9" w:rsidRPr="00D007BB" w:rsidRDefault="003D47F9" w:rsidP="003D47F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34"/>
        <w:gridCol w:w="2591"/>
        <w:gridCol w:w="1486"/>
        <w:gridCol w:w="1478"/>
        <w:gridCol w:w="1478"/>
        <w:gridCol w:w="1478"/>
      </w:tblGrid>
      <w:tr w:rsidR="003D47F9" w:rsidRPr="00D007BB" w:rsidTr="008230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п⁄п</w:t>
            </w:r>
            <w:proofErr w:type="spellEnd"/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b/>
                <w:bCs/>
                <w:sz w:val="24"/>
                <w:szCs w:val="24"/>
                <w:lang w:eastAsia="ar-SA"/>
              </w:rPr>
              <w:t>класс</w:t>
            </w:r>
          </w:p>
        </w:tc>
      </w:tr>
      <w:tr w:rsidR="003D47F9" w:rsidRPr="00D007BB" w:rsidTr="008230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Разнообразие питания</w:t>
            </w:r>
          </w:p>
          <w:p w:rsidR="003D47F9" w:rsidRPr="00D007BB" w:rsidRDefault="003D47F9" w:rsidP="00823001">
            <w:pPr>
              <w:suppressAutoHyphens/>
              <w:autoSpaceDE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D47F9" w:rsidRPr="00D007BB" w:rsidTr="008230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Гигиена питания и приготовление пищи</w:t>
            </w:r>
          </w:p>
          <w:p w:rsidR="003D47F9" w:rsidRPr="00D007BB" w:rsidRDefault="003D47F9" w:rsidP="00823001">
            <w:pPr>
              <w:suppressAutoHyphens/>
              <w:autoSpaceDE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14</w:t>
            </w:r>
          </w:p>
        </w:tc>
      </w:tr>
      <w:tr w:rsidR="003D47F9" w:rsidRPr="00D007BB" w:rsidTr="008230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Этикет</w:t>
            </w:r>
          </w:p>
          <w:p w:rsidR="003D47F9" w:rsidRPr="00D007BB" w:rsidRDefault="003D47F9" w:rsidP="00823001">
            <w:pPr>
              <w:suppressAutoHyphens/>
              <w:autoSpaceDE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D47F9" w:rsidRPr="00D007BB" w:rsidTr="008230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Рацион питания</w:t>
            </w:r>
          </w:p>
          <w:p w:rsidR="003D47F9" w:rsidRPr="00D007BB" w:rsidRDefault="003D47F9" w:rsidP="00823001">
            <w:pPr>
              <w:suppressAutoHyphens/>
              <w:autoSpaceDE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D47F9" w:rsidRPr="00D007BB" w:rsidTr="008230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Из истории русской кухни.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snapToGrid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3D47F9" w:rsidRPr="00D007BB" w:rsidTr="00823001">
        <w:trPr>
          <w:trHeight w:val="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F9" w:rsidRPr="00D007BB" w:rsidRDefault="003D47F9" w:rsidP="00823001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007B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34</w:t>
            </w:r>
          </w:p>
        </w:tc>
      </w:tr>
    </w:tbl>
    <w:p w:rsidR="003D47F9" w:rsidRPr="00D007BB" w:rsidRDefault="003D47F9" w:rsidP="003D47F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red"/>
          <w:lang w:eastAsia="ar-SA"/>
        </w:rPr>
      </w:pPr>
    </w:p>
    <w:p w:rsidR="007C1159" w:rsidRDefault="007C1159"/>
    <w:sectPr w:rsidR="007C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A6520"/>
    <w:multiLevelType w:val="multilevel"/>
    <w:tmpl w:val="26FA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i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8187504"/>
    <w:multiLevelType w:val="multilevel"/>
    <w:tmpl w:val="6644ACE8"/>
    <w:lvl w:ilvl="0">
      <w:start w:val="5"/>
      <w:numFmt w:val="decimal"/>
      <w:lvlText w:val="%1."/>
      <w:lvlJc w:val="left"/>
      <w:pPr>
        <w:ind w:left="502" w:hanging="360"/>
      </w:pPr>
      <w:rPr>
        <w:rFonts w:eastAsia="Calibri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eastAsia="Calibri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b/>
        <w:i/>
        <w:color w:val="auto"/>
      </w:rPr>
    </w:lvl>
  </w:abstractNum>
  <w:abstractNum w:abstractNumId="2" w15:restartNumberingAfterBreak="0">
    <w:nsid w:val="60F438DD"/>
    <w:multiLevelType w:val="hybridMultilevel"/>
    <w:tmpl w:val="A24A5B98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B57AA8"/>
    <w:multiLevelType w:val="hybridMultilevel"/>
    <w:tmpl w:val="51BC249E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02A4EDF"/>
    <w:multiLevelType w:val="hybridMultilevel"/>
    <w:tmpl w:val="BFF4843C"/>
    <w:lvl w:ilvl="0" w:tplc="7E6EB51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720EB"/>
    <w:multiLevelType w:val="multilevel"/>
    <w:tmpl w:val="C656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518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A209C6"/>
    <w:multiLevelType w:val="multilevel"/>
    <w:tmpl w:val="D444C55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74" w:hanging="54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7" w15:restartNumberingAfterBreak="0">
    <w:nsid w:val="778457F7"/>
    <w:multiLevelType w:val="hybridMultilevel"/>
    <w:tmpl w:val="C1CC6402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>
      <w:startOverride w:val="12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AD"/>
    <w:rsid w:val="000E717B"/>
    <w:rsid w:val="001855D7"/>
    <w:rsid w:val="00267D78"/>
    <w:rsid w:val="003C2FAD"/>
    <w:rsid w:val="003D47F9"/>
    <w:rsid w:val="006B3D50"/>
    <w:rsid w:val="007C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E967"/>
  <w15:chartTrackingRefBased/>
  <w15:docId w15:val="{E8DCED31-F388-44C8-9810-51C425670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7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4"/>
    <w:uiPriority w:val="34"/>
    <w:qFormat/>
    <w:locked/>
    <w:rsid w:val="003D47F9"/>
    <w:rPr>
      <w:rFonts w:ascii="Calibri" w:eastAsia="Calibri" w:hAnsi="Calibri" w:cs="Times New Roman"/>
      <w:sz w:val="24"/>
      <w:szCs w:val="24"/>
      <w:lang w:eastAsia="ru-RU"/>
    </w:rPr>
  </w:style>
  <w:style w:type="paragraph" w:styleId="a4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3"/>
    <w:uiPriority w:val="34"/>
    <w:qFormat/>
    <w:rsid w:val="003D47F9"/>
    <w:pPr>
      <w:autoSpaceDN w:val="0"/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D47F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2132</Words>
  <Characters>12156</Characters>
  <Application>Microsoft Office Word</Application>
  <DocSecurity>0</DocSecurity>
  <Lines>101</Lines>
  <Paragraphs>28</Paragraphs>
  <ScaleCrop>false</ScaleCrop>
  <Company/>
  <LinksUpToDate>false</LinksUpToDate>
  <CharactersWithSpaces>14260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7</cp:revision>
  <dcterms:created xsi:type="dcterms:W3CDTF">2024-07-23T08:38:00Z</dcterms:created>
  <dcterms:modified xsi:type="dcterms:W3CDTF">2024-07-24T09:26:00Z</dcterms:modified>
</cp:coreProperties>
</file>