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11D3" w14:textId="74FD999D" w:rsidR="00382216" w:rsidRPr="0047652B" w:rsidRDefault="003B72D6" w:rsidP="00994190">
      <w:pPr>
        <w:shd w:val="clear" w:color="auto" w:fill="FEFEFE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47652B">
        <w:rPr>
          <w:rFonts w:ascii="Times New Roman" w:hAnsi="Times New Roman"/>
          <w:b/>
          <w:sz w:val="20"/>
          <w:szCs w:val="20"/>
          <w:lang w:eastAsia="ru-RU"/>
        </w:rPr>
        <w:t>Д</w:t>
      </w:r>
      <w:r w:rsidR="00382216" w:rsidRPr="0047652B">
        <w:rPr>
          <w:rFonts w:ascii="Times New Roman" w:hAnsi="Times New Roman"/>
          <w:b/>
          <w:sz w:val="20"/>
          <w:szCs w:val="20"/>
          <w:lang w:eastAsia="ru-RU"/>
        </w:rPr>
        <w:t>оговор</w:t>
      </w:r>
    </w:p>
    <w:p w14:paraId="291EB8AD" w14:textId="77777777" w:rsidR="00382216" w:rsidRPr="0047652B" w:rsidRDefault="00382216" w:rsidP="00C44F40">
      <w:pPr>
        <w:shd w:val="clear" w:color="auto" w:fill="FEFEFE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47652B">
        <w:rPr>
          <w:rFonts w:ascii="Times New Roman" w:hAnsi="Times New Roman"/>
          <w:b/>
          <w:sz w:val="20"/>
          <w:szCs w:val="20"/>
          <w:lang w:eastAsia="ru-RU"/>
        </w:rPr>
        <w:t>с</w:t>
      </w:r>
      <w:r w:rsidRPr="0047652B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родителями (законными представителями) </w:t>
      </w:r>
      <w:r w:rsidR="003B72D6" w:rsidRPr="0047652B">
        <w:rPr>
          <w:rFonts w:ascii="Times New Roman" w:hAnsi="Times New Roman"/>
          <w:b/>
          <w:bCs/>
          <w:sz w:val="20"/>
          <w:szCs w:val="20"/>
          <w:lang w:eastAsia="ru-RU"/>
        </w:rPr>
        <w:t>обучающихся Р</w:t>
      </w:r>
      <w:r w:rsidRPr="0047652B">
        <w:rPr>
          <w:rFonts w:ascii="Times New Roman" w:hAnsi="Times New Roman"/>
          <w:b/>
          <w:bCs/>
          <w:sz w:val="20"/>
          <w:szCs w:val="20"/>
          <w:lang w:eastAsia="ru-RU"/>
        </w:rPr>
        <w:t xml:space="preserve">есурсного класса </w:t>
      </w:r>
    </w:p>
    <w:p w14:paraId="1A9F836A" w14:textId="77777777" w:rsidR="00382216" w:rsidRPr="0047652B" w:rsidRDefault="00382216" w:rsidP="00C44F40">
      <w:pPr>
        <w:pStyle w:val="ConsPlusNonformat"/>
        <w:jc w:val="center"/>
        <w:rPr>
          <w:rFonts w:ascii="Times New Roman" w:hAnsi="Times New Roman" w:cs="Times New Roman"/>
        </w:rPr>
      </w:pPr>
    </w:p>
    <w:p w14:paraId="748146AE" w14:textId="59696209" w:rsidR="00382216" w:rsidRPr="0047652B" w:rsidRDefault="003B72D6" w:rsidP="00C44F40">
      <w:pPr>
        <w:pStyle w:val="ConsPlusNonformat"/>
        <w:jc w:val="center"/>
        <w:rPr>
          <w:rFonts w:ascii="Times New Roman" w:hAnsi="Times New Roman" w:cs="Times New Roman"/>
        </w:rPr>
      </w:pPr>
      <w:r w:rsidRPr="0047652B">
        <w:rPr>
          <w:rFonts w:ascii="Times New Roman" w:hAnsi="Times New Roman" w:cs="Times New Roman"/>
        </w:rPr>
        <w:t xml:space="preserve">г. </w:t>
      </w:r>
      <w:r w:rsidR="0047652B" w:rsidRPr="0047652B">
        <w:rPr>
          <w:rFonts w:ascii="Times New Roman" w:hAnsi="Times New Roman" w:cs="Times New Roman"/>
        </w:rPr>
        <w:t>Оренбург</w:t>
      </w:r>
      <w:r w:rsidR="0047652B">
        <w:rPr>
          <w:rFonts w:ascii="Times New Roman" w:hAnsi="Times New Roman" w:cs="Times New Roman"/>
        </w:rPr>
        <w:t xml:space="preserve"> </w:t>
      </w:r>
      <w:r w:rsidR="00382216" w:rsidRPr="0047652B">
        <w:rPr>
          <w:rFonts w:ascii="Times New Roman" w:hAnsi="Times New Roman" w:cs="Times New Roman"/>
        </w:rPr>
        <w:t>«__» ______________ 20__ г.</w:t>
      </w:r>
    </w:p>
    <w:p w14:paraId="1E8184DD" w14:textId="77777777" w:rsidR="00382216" w:rsidRPr="0047652B" w:rsidRDefault="00382216" w:rsidP="00C44F40">
      <w:pPr>
        <w:pStyle w:val="ConsPlusNonformat"/>
        <w:jc w:val="both"/>
        <w:rPr>
          <w:rFonts w:ascii="Times New Roman" w:hAnsi="Times New Roman" w:cs="Times New Roman"/>
        </w:rPr>
      </w:pPr>
    </w:p>
    <w:p w14:paraId="69D2CB4E" w14:textId="169B0A73" w:rsidR="00382216" w:rsidRPr="0047652B" w:rsidRDefault="0047652B" w:rsidP="0047652B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7652B">
        <w:rPr>
          <w:rFonts w:ascii="Times New Roman" w:hAnsi="Times New Roman" w:cs="Times New Roman"/>
        </w:rPr>
        <w:t>Муниципальное общеобразовательное автономное учреждение «Средняя общеобразовательная школа № 91»</w:t>
      </w:r>
      <w:r w:rsidR="00382216" w:rsidRPr="0047652B">
        <w:rPr>
          <w:rFonts w:ascii="Times New Roman" w:hAnsi="Times New Roman" w:cs="Times New Roman"/>
        </w:rPr>
        <w:t>, осуществляющее</w:t>
      </w:r>
      <w:r>
        <w:rPr>
          <w:rFonts w:ascii="Times New Roman" w:hAnsi="Times New Roman" w:cs="Times New Roman"/>
        </w:rPr>
        <w:t xml:space="preserve"> </w:t>
      </w:r>
      <w:r w:rsidR="00382216" w:rsidRPr="0047652B">
        <w:rPr>
          <w:rFonts w:ascii="Times New Roman" w:hAnsi="Times New Roman" w:cs="Times New Roman"/>
        </w:rPr>
        <w:t>образовательную</w:t>
      </w:r>
      <w:r>
        <w:rPr>
          <w:rFonts w:ascii="Times New Roman" w:hAnsi="Times New Roman" w:cs="Times New Roman"/>
        </w:rPr>
        <w:t xml:space="preserve"> </w:t>
      </w:r>
      <w:r w:rsidR="00382216" w:rsidRPr="0047652B">
        <w:rPr>
          <w:rFonts w:ascii="Times New Roman" w:hAnsi="Times New Roman" w:cs="Times New Roman"/>
        </w:rPr>
        <w:t xml:space="preserve">деятельность (далее – образовательная организация) на </w:t>
      </w:r>
      <w:r w:rsidRPr="0047652B">
        <w:rPr>
          <w:rFonts w:ascii="Times New Roman" w:hAnsi="Times New Roman" w:cs="Times New Roman"/>
        </w:rPr>
        <w:t>основании бессрочной лицензии Л035-01248-56/01342229 от 09.08.2024</w:t>
      </w:r>
      <w:r w:rsidR="00E51807" w:rsidRPr="0047652B">
        <w:rPr>
          <w:rFonts w:ascii="Times New Roman" w:hAnsi="Times New Roman" w:cs="Times New Roman"/>
        </w:rPr>
        <w:t xml:space="preserve">, </w:t>
      </w:r>
      <w:r w:rsidR="00382216" w:rsidRPr="0047652B">
        <w:rPr>
          <w:rFonts w:ascii="Times New Roman" w:hAnsi="Times New Roman" w:cs="Times New Roman"/>
        </w:rPr>
        <w:t>именуемое в дальнейшем «Исполнитель», в</w:t>
      </w:r>
      <w:r w:rsidR="00E51807" w:rsidRPr="0047652B">
        <w:rPr>
          <w:rFonts w:ascii="Times New Roman" w:hAnsi="Times New Roman" w:cs="Times New Roman"/>
        </w:rPr>
        <w:t xml:space="preserve"> лице</w:t>
      </w:r>
      <w:r w:rsidR="00382216" w:rsidRPr="0047652B">
        <w:rPr>
          <w:rFonts w:ascii="Times New Roman" w:hAnsi="Times New Roman" w:cs="Times New Roman"/>
        </w:rPr>
        <w:t xml:space="preserve"> директора </w:t>
      </w:r>
      <w:r w:rsidRPr="0047652B">
        <w:rPr>
          <w:rFonts w:ascii="Times New Roman" w:hAnsi="Times New Roman" w:cs="Times New Roman"/>
        </w:rPr>
        <w:t>Щербаковой Светланы Анатольевны</w:t>
      </w:r>
      <w:r w:rsidR="006C15FA" w:rsidRPr="0047652B">
        <w:rPr>
          <w:rFonts w:ascii="Times New Roman" w:hAnsi="Times New Roman" w:cs="Times New Roman"/>
        </w:rPr>
        <w:t xml:space="preserve">, действующего </w:t>
      </w:r>
      <w:r w:rsidR="00382216" w:rsidRPr="0047652B">
        <w:rPr>
          <w:rFonts w:ascii="Times New Roman" w:hAnsi="Times New Roman" w:cs="Times New Roman"/>
        </w:rPr>
        <w:t>на основании Устава, и_______________</w:t>
      </w:r>
      <w:r w:rsidRPr="0047652B">
        <w:rPr>
          <w:rFonts w:ascii="Times New Roman" w:hAnsi="Times New Roman" w:cs="Times New Roman"/>
        </w:rPr>
        <w:t>____</w:t>
      </w:r>
      <w:r w:rsidR="00382216" w:rsidRPr="0047652B">
        <w:rPr>
          <w:rFonts w:ascii="Times New Roman" w:hAnsi="Times New Roman" w:cs="Times New Roman"/>
        </w:rPr>
        <w:t>___________________,</w:t>
      </w:r>
      <w:r w:rsidR="00E51807" w:rsidRPr="0047652B">
        <w:rPr>
          <w:rFonts w:ascii="Times New Roman" w:hAnsi="Times New Roman" w:cs="Times New Roman"/>
        </w:rPr>
        <w:t xml:space="preserve"> </w:t>
      </w:r>
      <w:r w:rsidR="00382216" w:rsidRPr="0047652B">
        <w:rPr>
          <w:rFonts w:ascii="Times New Roman" w:hAnsi="Times New Roman" w:cs="Times New Roman"/>
        </w:rPr>
        <w:t>именуемый (-ая) в дальнейшем «Заказчик» в интересах несовершеннолетнего</w:t>
      </w:r>
      <w:r w:rsidRPr="0047652B">
        <w:rPr>
          <w:rFonts w:ascii="Times New Roman" w:hAnsi="Times New Roman" w:cs="Times New Roman"/>
        </w:rPr>
        <w:t>______________________________________</w:t>
      </w:r>
    </w:p>
    <w:p w14:paraId="56CE51F1" w14:textId="77777777" w:rsidR="00382216" w:rsidRPr="0047652B" w:rsidRDefault="00382216" w:rsidP="008C10C4">
      <w:pPr>
        <w:pStyle w:val="ConsPlusNonformat"/>
        <w:jc w:val="center"/>
        <w:rPr>
          <w:rFonts w:ascii="Times New Roman" w:hAnsi="Times New Roman" w:cs="Times New Roman"/>
        </w:rPr>
      </w:pPr>
      <w:r w:rsidRPr="0047652B">
        <w:rPr>
          <w:rFonts w:ascii="Times New Roman" w:hAnsi="Times New Roman" w:cs="Times New Roman"/>
        </w:rPr>
        <w:t>_______________________________________________________________________________________________________, «____»________________года рождения, проживающего по адресу: ______________________________________________</w:t>
      </w:r>
    </w:p>
    <w:p w14:paraId="442A65E3" w14:textId="77777777" w:rsidR="00382216" w:rsidRPr="0047652B" w:rsidRDefault="00382216" w:rsidP="008C10C4">
      <w:pPr>
        <w:pStyle w:val="ConsPlusNonformat"/>
        <w:jc w:val="both"/>
        <w:rPr>
          <w:rFonts w:ascii="Times New Roman" w:hAnsi="Times New Roman" w:cs="Times New Roman"/>
        </w:rPr>
      </w:pPr>
      <w:r w:rsidRPr="0047652B">
        <w:rPr>
          <w:rFonts w:ascii="Times New Roman" w:hAnsi="Times New Roman" w:cs="Times New Roman"/>
        </w:rPr>
        <w:t>_______________________________________________________________________________________________________,</w:t>
      </w:r>
    </w:p>
    <w:p w14:paraId="29939F6A" w14:textId="77777777" w:rsidR="00382216" w:rsidRPr="0047652B" w:rsidRDefault="00382216" w:rsidP="008C10C4">
      <w:pPr>
        <w:pStyle w:val="ConsPlusNonformat"/>
        <w:ind w:firstLine="720"/>
        <w:jc w:val="center"/>
        <w:rPr>
          <w:rFonts w:ascii="Times New Roman" w:hAnsi="Times New Roman" w:cs="Times New Roman"/>
        </w:rPr>
      </w:pPr>
      <w:r w:rsidRPr="0047652B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14:paraId="1F577934" w14:textId="0564B5B2" w:rsidR="00382216" w:rsidRPr="0047652B" w:rsidRDefault="00382216" w:rsidP="008C10C4">
      <w:pPr>
        <w:pStyle w:val="ConsPlusNonformat"/>
        <w:jc w:val="both"/>
        <w:rPr>
          <w:rFonts w:ascii="Times New Roman" w:hAnsi="Times New Roman" w:cs="Times New Roman"/>
        </w:rPr>
      </w:pPr>
      <w:r w:rsidRPr="0047652B">
        <w:rPr>
          <w:rFonts w:ascii="Times New Roman" w:hAnsi="Times New Roman" w:cs="Times New Roman"/>
        </w:rPr>
        <w:t>именуемого (-ой)</w:t>
      </w:r>
      <w:r w:rsidR="0047652B">
        <w:rPr>
          <w:rFonts w:ascii="Times New Roman" w:hAnsi="Times New Roman" w:cs="Times New Roman"/>
        </w:rPr>
        <w:t xml:space="preserve"> </w:t>
      </w:r>
      <w:r w:rsidRPr="0047652B">
        <w:rPr>
          <w:rFonts w:ascii="Times New Roman" w:hAnsi="Times New Roman" w:cs="Times New Roman"/>
        </w:rPr>
        <w:t>в</w:t>
      </w:r>
      <w:r w:rsidR="0047652B">
        <w:rPr>
          <w:rFonts w:ascii="Times New Roman" w:hAnsi="Times New Roman" w:cs="Times New Roman"/>
        </w:rPr>
        <w:t xml:space="preserve"> </w:t>
      </w:r>
      <w:r w:rsidRPr="0047652B">
        <w:rPr>
          <w:rFonts w:ascii="Times New Roman" w:hAnsi="Times New Roman" w:cs="Times New Roman"/>
        </w:rPr>
        <w:t>дальнейшем</w:t>
      </w:r>
      <w:r w:rsidR="0047652B">
        <w:rPr>
          <w:rFonts w:ascii="Times New Roman" w:hAnsi="Times New Roman" w:cs="Times New Roman"/>
        </w:rPr>
        <w:t xml:space="preserve"> </w:t>
      </w:r>
      <w:r w:rsidRPr="0047652B">
        <w:rPr>
          <w:rFonts w:ascii="Times New Roman" w:hAnsi="Times New Roman" w:cs="Times New Roman"/>
        </w:rPr>
        <w:t>«Обучающийся»,</w:t>
      </w:r>
      <w:r w:rsidR="0047652B">
        <w:rPr>
          <w:rFonts w:ascii="Times New Roman" w:hAnsi="Times New Roman" w:cs="Times New Roman"/>
        </w:rPr>
        <w:t xml:space="preserve"> </w:t>
      </w:r>
      <w:r w:rsidRPr="0047652B">
        <w:rPr>
          <w:rFonts w:ascii="Times New Roman" w:hAnsi="Times New Roman" w:cs="Times New Roman"/>
        </w:rPr>
        <w:t>совместно</w:t>
      </w:r>
      <w:r w:rsidR="0047652B">
        <w:rPr>
          <w:rFonts w:ascii="Times New Roman" w:hAnsi="Times New Roman" w:cs="Times New Roman"/>
        </w:rPr>
        <w:t xml:space="preserve"> </w:t>
      </w:r>
      <w:r w:rsidRPr="0047652B">
        <w:rPr>
          <w:rFonts w:ascii="Times New Roman" w:hAnsi="Times New Roman" w:cs="Times New Roman"/>
        </w:rPr>
        <w:t>именуемые</w:t>
      </w:r>
      <w:r w:rsidR="0047652B">
        <w:rPr>
          <w:rFonts w:ascii="Times New Roman" w:hAnsi="Times New Roman" w:cs="Times New Roman"/>
        </w:rPr>
        <w:t xml:space="preserve"> </w:t>
      </w:r>
      <w:r w:rsidRPr="0047652B">
        <w:rPr>
          <w:rFonts w:ascii="Times New Roman" w:hAnsi="Times New Roman" w:cs="Times New Roman"/>
        </w:rPr>
        <w:t>Стороны, заключили настоящий Договор о нижеследующем:</w:t>
      </w:r>
    </w:p>
    <w:p w14:paraId="79D1959B" w14:textId="77777777" w:rsidR="00382216" w:rsidRPr="0047652B" w:rsidRDefault="00382216" w:rsidP="008C10C4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b/>
          <w:bCs/>
          <w:sz w:val="20"/>
          <w:szCs w:val="20"/>
          <w:lang w:eastAsia="ru-RU"/>
        </w:rPr>
        <w:t>1. Предмет договора</w:t>
      </w:r>
    </w:p>
    <w:p w14:paraId="786553B7" w14:textId="5F49E8E7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1.1.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>Настоящий договор регулирует взаимоотношения образовательной организации и родителей (законных представителей) обучающ</w:t>
      </w:r>
      <w:r w:rsidR="00E51807" w:rsidRPr="0047652B">
        <w:rPr>
          <w:rFonts w:ascii="Times New Roman" w:hAnsi="Times New Roman"/>
          <w:sz w:val="20"/>
          <w:szCs w:val="20"/>
          <w:lang w:eastAsia="ru-RU"/>
        </w:rPr>
        <w:t>егося, зачисленного в Р</w:t>
      </w:r>
      <w:r w:rsidRPr="0047652B">
        <w:rPr>
          <w:rFonts w:ascii="Times New Roman" w:hAnsi="Times New Roman"/>
          <w:sz w:val="20"/>
          <w:szCs w:val="20"/>
          <w:lang w:eastAsia="ru-RU"/>
        </w:rPr>
        <w:t>есу</w:t>
      </w:r>
      <w:r w:rsidR="00E51807" w:rsidRPr="0047652B">
        <w:rPr>
          <w:rFonts w:ascii="Times New Roman" w:hAnsi="Times New Roman"/>
          <w:sz w:val="20"/>
          <w:szCs w:val="20"/>
          <w:lang w:eastAsia="ru-RU"/>
        </w:rPr>
        <w:t xml:space="preserve">рсный класс, открытый на базе </w:t>
      </w:r>
      <w:r w:rsidR="0047652B" w:rsidRPr="0047652B">
        <w:rPr>
          <w:rFonts w:ascii="Times New Roman" w:hAnsi="Times New Roman"/>
          <w:sz w:val="20"/>
          <w:szCs w:val="20"/>
          <w:lang w:eastAsia="ru-RU"/>
        </w:rPr>
        <w:t>МОАУ «СОШ №91</w:t>
      </w:r>
      <w:r w:rsidR="002E241D" w:rsidRPr="0047652B">
        <w:rPr>
          <w:rFonts w:ascii="Times New Roman" w:hAnsi="Times New Roman"/>
          <w:sz w:val="20"/>
          <w:szCs w:val="20"/>
          <w:lang w:eastAsia="ru-RU"/>
        </w:rPr>
        <w:t>»</w:t>
      </w:r>
      <w:r w:rsidR="00E51807" w:rsidRPr="0047652B">
        <w:rPr>
          <w:rFonts w:ascii="Times New Roman" w:hAnsi="Times New Roman"/>
          <w:sz w:val="20"/>
          <w:szCs w:val="20"/>
          <w:lang w:eastAsia="ru-RU"/>
        </w:rPr>
        <w:t xml:space="preserve"> г. </w:t>
      </w:r>
      <w:r w:rsidR="0047652B" w:rsidRPr="0047652B">
        <w:rPr>
          <w:rFonts w:ascii="Times New Roman" w:hAnsi="Times New Roman"/>
          <w:sz w:val="20"/>
          <w:szCs w:val="20"/>
          <w:lang w:eastAsia="ru-RU"/>
        </w:rPr>
        <w:t>Оренбурга</w:t>
      </w:r>
      <w:r w:rsidRPr="0047652B">
        <w:rPr>
          <w:rFonts w:ascii="Times New Roman" w:hAnsi="Times New Roman"/>
          <w:sz w:val="20"/>
          <w:szCs w:val="20"/>
          <w:lang w:eastAsia="ru-RU"/>
        </w:rPr>
        <w:t>, по вопросам организации обучения и сопровождения ребенка, имеющего статус «Ограниченные возможности здоровья» (далее – ОВЗ) на основании заключения психолого-медико-педагогической комиссии (далее – ПМПК), обучающегося по адаптированной основной общеобразовательной</w:t>
      </w:r>
      <w:r w:rsidRPr="0047652B">
        <w:rPr>
          <w:rFonts w:ascii="Times New Roman" w:hAnsi="Times New Roman"/>
          <w:sz w:val="20"/>
          <w:szCs w:val="20"/>
          <w:lang w:eastAsia="ru-RU"/>
        </w:rPr>
        <w:tab/>
        <w:t xml:space="preserve"> программе (далее – АООП</w:t>
      </w:r>
      <w:r w:rsidR="00E51807" w:rsidRPr="0047652B">
        <w:rPr>
          <w:rFonts w:ascii="Times New Roman" w:hAnsi="Times New Roman"/>
          <w:sz w:val="20"/>
          <w:szCs w:val="20"/>
          <w:lang w:eastAsia="ru-RU"/>
        </w:rPr>
        <w:t>) начального</w:t>
      </w:r>
      <w:r w:rsidRPr="0047652B">
        <w:rPr>
          <w:rFonts w:ascii="Times New Roman" w:hAnsi="Times New Roman"/>
          <w:sz w:val="20"/>
          <w:szCs w:val="20"/>
          <w:lang w:eastAsia="ru-RU"/>
        </w:rPr>
        <w:t xml:space="preserve"> общего образования (по варианту</w:t>
      </w:r>
      <w:r w:rsidR="00E51807" w:rsidRPr="0047652B">
        <w:rPr>
          <w:rFonts w:ascii="Times New Roman" w:hAnsi="Times New Roman"/>
          <w:sz w:val="20"/>
          <w:szCs w:val="20"/>
          <w:lang w:eastAsia="ru-RU"/>
        </w:rPr>
        <w:t xml:space="preserve"> 8.2</w:t>
      </w:r>
      <w:r w:rsidRPr="0047652B">
        <w:rPr>
          <w:rFonts w:ascii="Times New Roman" w:hAnsi="Times New Roman"/>
          <w:sz w:val="20"/>
          <w:szCs w:val="20"/>
          <w:lang w:eastAsia="ru-RU"/>
        </w:rPr>
        <w:t xml:space="preserve">), АОП в части </w:t>
      </w:r>
      <w:r w:rsidRPr="0047652B">
        <w:rPr>
          <w:rFonts w:ascii="Times New Roman" w:hAnsi="Times New Roman"/>
          <w:sz w:val="20"/>
          <w:szCs w:val="20"/>
        </w:rPr>
        <w:t xml:space="preserve">создания специальных образовательных условий для обучающегося с ОВЗ и/или инвалидностью (с учетом рекомендаций, отраженных в ИПР/ИПРА ребенка-инвалида) в рамках выбранного подхода – прикладного анализа поведения (далее – ПАП). </w:t>
      </w:r>
    </w:p>
    <w:p w14:paraId="62498FC9" w14:textId="3178C2E8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1.2.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 xml:space="preserve">Срок действия договора определяется в соответствии со сроками рекомендаций, указанными в заключении ПМПК и/или сроком обучения ребенка в образовательной организации (в случае, если рекомендации ПМПК выданы на уровень обучения). </w:t>
      </w:r>
    </w:p>
    <w:p w14:paraId="3B1DF90C" w14:textId="00DA01B9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1.3.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Стороны обязуются на основе добровольности и сотрудничества совместно действовать в интересах учащегося, освоения им образовательных программ, реализуемых образовательной организацией.</w:t>
      </w:r>
    </w:p>
    <w:p w14:paraId="07E811D6" w14:textId="77777777" w:rsidR="00382216" w:rsidRPr="0047652B" w:rsidRDefault="00382216" w:rsidP="008C10C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6D00F55D" w14:textId="77777777" w:rsidR="00382216" w:rsidRPr="0047652B" w:rsidRDefault="00382216" w:rsidP="008C10C4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b/>
          <w:bCs/>
          <w:sz w:val="20"/>
          <w:szCs w:val="20"/>
          <w:lang w:eastAsia="ru-RU"/>
        </w:rPr>
        <w:t>2. Образовательная организация обязуется:</w:t>
      </w:r>
    </w:p>
    <w:p w14:paraId="428F7D2C" w14:textId="5E030AC3" w:rsidR="0047652B" w:rsidRPr="0047652B" w:rsidRDefault="00382216" w:rsidP="0047652B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2.1.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В своей деятельности руководствоваться Конституцией Российской Федерации, Конвенцией о правах ребенка,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Федеральным законом «Об образовании в Российской Федерации», другими Федеральными Законами, Указами и распоряжениями Президента РФ, приказами Министерст</w:t>
      </w:r>
      <w:r w:rsidR="00415551" w:rsidRPr="0047652B">
        <w:rPr>
          <w:rFonts w:ascii="Times New Roman" w:hAnsi="Times New Roman"/>
          <w:sz w:val="20"/>
          <w:szCs w:val="20"/>
        </w:rPr>
        <w:t>ва просвещения Российской Федерации</w:t>
      </w:r>
      <w:r w:rsidRPr="0047652B">
        <w:rPr>
          <w:rFonts w:ascii="Times New Roman" w:hAnsi="Times New Roman"/>
          <w:sz w:val="20"/>
          <w:szCs w:val="20"/>
        </w:rPr>
        <w:t>, рас</w:t>
      </w:r>
      <w:r w:rsidR="00E51807" w:rsidRPr="0047652B">
        <w:rPr>
          <w:rFonts w:ascii="Times New Roman" w:hAnsi="Times New Roman"/>
          <w:sz w:val="20"/>
          <w:szCs w:val="20"/>
        </w:rPr>
        <w:t xml:space="preserve">поряжениями Губернатора </w:t>
      </w:r>
      <w:r w:rsidR="0047652B" w:rsidRPr="0047652B">
        <w:rPr>
          <w:rFonts w:ascii="Times New Roman" w:hAnsi="Times New Roman"/>
          <w:sz w:val="20"/>
          <w:szCs w:val="20"/>
        </w:rPr>
        <w:t>Оренбургской</w:t>
      </w:r>
      <w:r w:rsidRPr="0047652B">
        <w:rPr>
          <w:rFonts w:ascii="Times New Roman" w:hAnsi="Times New Roman"/>
          <w:sz w:val="20"/>
          <w:szCs w:val="20"/>
        </w:rPr>
        <w:t xml:space="preserve"> области, постан</w:t>
      </w:r>
      <w:r w:rsidR="00E51807" w:rsidRPr="0047652B">
        <w:rPr>
          <w:rFonts w:ascii="Times New Roman" w:hAnsi="Times New Roman"/>
          <w:sz w:val="20"/>
          <w:szCs w:val="20"/>
        </w:rPr>
        <w:t>овлениями Правительства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="0047652B" w:rsidRPr="0047652B">
        <w:rPr>
          <w:rFonts w:ascii="Times New Roman" w:hAnsi="Times New Roman"/>
          <w:sz w:val="20"/>
          <w:szCs w:val="20"/>
        </w:rPr>
        <w:t xml:space="preserve">Оренбургской </w:t>
      </w:r>
      <w:r w:rsidR="00E51807" w:rsidRPr="0047652B">
        <w:rPr>
          <w:rFonts w:ascii="Times New Roman" w:hAnsi="Times New Roman"/>
          <w:sz w:val="20"/>
          <w:szCs w:val="20"/>
        </w:rPr>
        <w:t>области, приказами Министерс</w:t>
      </w:r>
      <w:r w:rsidR="00415551" w:rsidRPr="0047652B">
        <w:rPr>
          <w:rFonts w:ascii="Times New Roman" w:hAnsi="Times New Roman"/>
          <w:sz w:val="20"/>
          <w:szCs w:val="20"/>
        </w:rPr>
        <w:t>т</w:t>
      </w:r>
      <w:r w:rsidR="00E51807" w:rsidRPr="0047652B">
        <w:rPr>
          <w:rFonts w:ascii="Times New Roman" w:hAnsi="Times New Roman"/>
          <w:sz w:val="20"/>
          <w:szCs w:val="20"/>
        </w:rPr>
        <w:t xml:space="preserve">ва образования </w:t>
      </w:r>
      <w:r w:rsidR="0047652B" w:rsidRPr="0047652B">
        <w:rPr>
          <w:rFonts w:ascii="Times New Roman" w:hAnsi="Times New Roman"/>
          <w:sz w:val="20"/>
          <w:szCs w:val="20"/>
        </w:rPr>
        <w:t xml:space="preserve">Оренбургской </w:t>
      </w:r>
      <w:r w:rsidRPr="0047652B">
        <w:rPr>
          <w:rFonts w:ascii="Times New Roman" w:hAnsi="Times New Roman"/>
          <w:sz w:val="20"/>
          <w:szCs w:val="20"/>
        </w:rPr>
        <w:t>области, распоряж</w:t>
      </w:r>
      <w:r w:rsidR="00E51807" w:rsidRPr="0047652B">
        <w:rPr>
          <w:rFonts w:ascii="Times New Roman" w:hAnsi="Times New Roman"/>
          <w:sz w:val="20"/>
          <w:szCs w:val="20"/>
        </w:rPr>
        <w:t>ениями администрации</w:t>
      </w:r>
      <w:r w:rsidR="00415551" w:rsidRPr="0047652B">
        <w:rPr>
          <w:rFonts w:ascii="Times New Roman" w:hAnsi="Times New Roman"/>
          <w:sz w:val="20"/>
          <w:szCs w:val="20"/>
        </w:rPr>
        <w:t xml:space="preserve"> города</w:t>
      </w:r>
      <w:r w:rsidR="00E51807" w:rsidRPr="0047652B">
        <w:rPr>
          <w:rFonts w:ascii="Times New Roman" w:hAnsi="Times New Roman"/>
          <w:sz w:val="20"/>
          <w:szCs w:val="20"/>
        </w:rPr>
        <w:t xml:space="preserve"> </w:t>
      </w:r>
      <w:r w:rsidR="0047652B" w:rsidRPr="0047652B">
        <w:rPr>
          <w:rFonts w:ascii="Times New Roman" w:hAnsi="Times New Roman"/>
          <w:sz w:val="20"/>
          <w:szCs w:val="20"/>
        </w:rPr>
        <w:t>Оренбурга</w:t>
      </w:r>
      <w:r w:rsidRPr="0047652B">
        <w:rPr>
          <w:rFonts w:ascii="Times New Roman" w:hAnsi="Times New Roman"/>
          <w:sz w:val="20"/>
          <w:szCs w:val="20"/>
        </w:rPr>
        <w:t>,</w:t>
      </w:r>
      <w:r w:rsidR="0047652B" w:rsidRPr="0047652B">
        <w:rPr>
          <w:rFonts w:ascii="Times New Roman" w:hAnsi="Times New Roman"/>
          <w:sz w:val="20"/>
          <w:szCs w:val="20"/>
        </w:rPr>
        <w:t xml:space="preserve"> приказами Управления образования города Оренбурга</w:t>
      </w:r>
      <w:r w:rsidRPr="0047652B">
        <w:rPr>
          <w:rFonts w:ascii="Times New Roman" w:hAnsi="Times New Roman"/>
          <w:sz w:val="20"/>
          <w:szCs w:val="20"/>
        </w:rPr>
        <w:t xml:space="preserve">, Уставом </w:t>
      </w:r>
      <w:r w:rsidR="0047652B" w:rsidRPr="0047652B">
        <w:rPr>
          <w:rFonts w:ascii="Times New Roman" w:hAnsi="Times New Roman"/>
          <w:sz w:val="20"/>
          <w:szCs w:val="20"/>
          <w:lang w:eastAsia="ru-RU"/>
        </w:rPr>
        <w:t>МОАУ «СОШ №91»</w:t>
      </w:r>
      <w:r w:rsidRPr="0047652B">
        <w:rPr>
          <w:rFonts w:ascii="Times New Roman" w:hAnsi="Times New Roman"/>
          <w:sz w:val="20"/>
          <w:szCs w:val="20"/>
        </w:rPr>
        <w:t xml:space="preserve">, настоящим Договором, локальными актами </w:t>
      </w:r>
      <w:r w:rsidR="0047652B" w:rsidRPr="0047652B">
        <w:rPr>
          <w:rFonts w:ascii="Times New Roman" w:hAnsi="Times New Roman"/>
          <w:sz w:val="20"/>
          <w:szCs w:val="20"/>
          <w:lang w:eastAsia="ru-RU"/>
        </w:rPr>
        <w:t xml:space="preserve">МОАУ «СОШ №91» </w:t>
      </w:r>
    </w:p>
    <w:p w14:paraId="05BB7241" w14:textId="52C3B2E8" w:rsidR="00382216" w:rsidRPr="0047652B" w:rsidRDefault="00382216" w:rsidP="0047652B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2.2.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сторон.</w:t>
      </w:r>
    </w:p>
    <w:p w14:paraId="031ADF37" w14:textId="0A97787A" w:rsidR="00382216" w:rsidRPr="0047652B" w:rsidRDefault="00382216" w:rsidP="008C10C4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47652B">
        <w:rPr>
          <w:rFonts w:ascii="Times New Roman" w:hAnsi="Times New Roman" w:cs="Times New Roman"/>
        </w:rPr>
        <w:t>2.3.</w:t>
      </w:r>
      <w:r w:rsidR="0047652B">
        <w:rPr>
          <w:rFonts w:ascii="Times New Roman" w:hAnsi="Times New Roman" w:cs="Times New Roman"/>
        </w:rPr>
        <w:t xml:space="preserve"> </w:t>
      </w:r>
      <w:r w:rsidRPr="0047652B">
        <w:rPr>
          <w:rFonts w:ascii="Times New Roman" w:hAnsi="Times New Roman" w:cs="Times New Roman"/>
        </w:rPr>
        <w:t xml:space="preserve">Обеспечивать образование обучающегося с ОВЗ на основании рекомендаций ПМПК </w:t>
      </w:r>
      <w:r w:rsidR="002E241D" w:rsidRPr="0047652B">
        <w:rPr>
          <w:rFonts w:ascii="Times New Roman" w:hAnsi="Times New Roman" w:cs="Times New Roman"/>
        </w:rPr>
        <w:t>в объеме начального</w:t>
      </w:r>
      <w:r w:rsidRPr="0047652B">
        <w:rPr>
          <w:rFonts w:ascii="Times New Roman" w:hAnsi="Times New Roman" w:cs="Times New Roman"/>
        </w:rPr>
        <w:t xml:space="preserve"> общего образования в соответствии с государственными образователь</w:t>
      </w:r>
      <w:r w:rsidR="002E241D" w:rsidRPr="0047652B">
        <w:rPr>
          <w:rFonts w:ascii="Times New Roman" w:hAnsi="Times New Roman" w:cs="Times New Roman"/>
        </w:rPr>
        <w:t>ными стандартами по АООП (по вариант</w:t>
      </w:r>
      <w:r w:rsidR="0047652B">
        <w:rPr>
          <w:rFonts w:ascii="Times New Roman" w:hAnsi="Times New Roman" w:cs="Times New Roman"/>
        </w:rPr>
        <w:t>ам</w:t>
      </w:r>
      <w:r w:rsidR="002E241D" w:rsidRPr="0047652B">
        <w:rPr>
          <w:rFonts w:ascii="Times New Roman" w:hAnsi="Times New Roman" w:cs="Times New Roman"/>
        </w:rPr>
        <w:t xml:space="preserve"> 8.</w:t>
      </w:r>
      <w:r w:rsidR="0047652B">
        <w:rPr>
          <w:rFonts w:ascii="Times New Roman" w:hAnsi="Times New Roman" w:cs="Times New Roman"/>
        </w:rPr>
        <w:t>3 и 8.4</w:t>
      </w:r>
      <w:r w:rsidRPr="0047652B">
        <w:rPr>
          <w:rFonts w:ascii="Times New Roman" w:hAnsi="Times New Roman" w:cs="Times New Roman"/>
        </w:rPr>
        <w:t xml:space="preserve">). </w:t>
      </w:r>
    </w:p>
    <w:p w14:paraId="38F1EBEA" w14:textId="71192F8E" w:rsidR="00382216" w:rsidRPr="0047652B" w:rsidRDefault="00382216" w:rsidP="008C10C4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47652B">
        <w:rPr>
          <w:rFonts w:ascii="Times New Roman" w:hAnsi="Times New Roman" w:cs="Times New Roman"/>
        </w:rPr>
        <w:t>2.4.</w:t>
      </w:r>
      <w:r w:rsidR="0047652B">
        <w:rPr>
          <w:rFonts w:ascii="Times New Roman" w:hAnsi="Times New Roman" w:cs="Times New Roman"/>
        </w:rPr>
        <w:t xml:space="preserve"> </w:t>
      </w:r>
      <w:r w:rsidRPr="0047652B">
        <w:rPr>
          <w:rFonts w:ascii="Times New Roman" w:hAnsi="Times New Roman" w:cs="Times New Roman"/>
        </w:rPr>
        <w:t>Проводить оценку достижения планируемых ре</w:t>
      </w:r>
      <w:r w:rsidR="002E241D" w:rsidRPr="0047652B">
        <w:rPr>
          <w:rFonts w:ascii="Times New Roman" w:hAnsi="Times New Roman" w:cs="Times New Roman"/>
        </w:rPr>
        <w:t>зультатов освоения АООП (вариант</w:t>
      </w:r>
      <w:r w:rsidR="0047652B">
        <w:rPr>
          <w:rFonts w:ascii="Times New Roman" w:hAnsi="Times New Roman" w:cs="Times New Roman"/>
        </w:rPr>
        <w:t>ы 8.3 и 8.4</w:t>
      </w:r>
      <w:r w:rsidRPr="0047652B">
        <w:rPr>
          <w:rFonts w:ascii="Times New Roman" w:hAnsi="Times New Roman" w:cs="Times New Roman"/>
        </w:rPr>
        <w:t>), в том числе с участием родителей (законных представителей) в составе экспертной группы.</w:t>
      </w:r>
    </w:p>
    <w:p w14:paraId="33F44CEC" w14:textId="6E4246A1" w:rsidR="00382216" w:rsidRPr="0047652B" w:rsidRDefault="00382216" w:rsidP="008C10C4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47652B">
        <w:rPr>
          <w:rFonts w:ascii="Times New Roman" w:hAnsi="Times New Roman" w:cs="Times New Roman"/>
        </w:rPr>
        <w:t>2.5.</w:t>
      </w:r>
      <w:r w:rsidR="0047652B">
        <w:rPr>
          <w:rFonts w:ascii="Times New Roman" w:hAnsi="Times New Roman" w:cs="Times New Roman"/>
        </w:rPr>
        <w:t xml:space="preserve"> </w:t>
      </w:r>
      <w:r w:rsidRPr="0047652B">
        <w:rPr>
          <w:rFonts w:ascii="Times New Roman" w:hAnsi="Times New Roman" w:cs="Times New Roman"/>
        </w:rPr>
        <w:t xml:space="preserve">Создавать специальные образовательные и другие благоприятные условия для умственного, нравственного, эмоционального и физического развития личности ребенка, всестороннего раскрытия способностей, коррекции нарушений, дополнительного образования, постепенной (в зависимости от индивидуальных особенностей, с учетом рекомендаций сопровождающих ребенка специалистов, привлеченных экспертов в области ПАП) интеграции в общеобразовательный класс, для социальной адаптации в обществе самостоятельно и/или на основе сетевого взаимодействия, в том числе с привлечением специалистов в области прикладного анализа поведения, </w:t>
      </w:r>
    </w:p>
    <w:p w14:paraId="3E37CD34" w14:textId="7F9C8BFD" w:rsidR="00382216" w:rsidRPr="0047652B" w:rsidRDefault="00382216" w:rsidP="008C10C4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47652B">
        <w:rPr>
          <w:rFonts w:ascii="Times New Roman" w:hAnsi="Times New Roman" w:cs="Times New Roman"/>
        </w:rPr>
        <w:t>2.6.</w:t>
      </w:r>
      <w:r w:rsidR="0047652B">
        <w:rPr>
          <w:rFonts w:ascii="Times New Roman" w:hAnsi="Times New Roman" w:cs="Times New Roman"/>
        </w:rPr>
        <w:t xml:space="preserve"> </w:t>
      </w:r>
      <w:r w:rsidRPr="0047652B">
        <w:rPr>
          <w:rFonts w:ascii="Times New Roman" w:hAnsi="Times New Roman" w:cs="Times New Roman"/>
        </w:rPr>
        <w:t xml:space="preserve">При оказании услуг, предусмотренных настоящим Договором, проявлять уважение к личности обучающегося, оберегать его от всех форм физического и психологического насилия. </w:t>
      </w:r>
    </w:p>
    <w:p w14:paraId="7DC82B10" w14:textId="33B372B4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2.7.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 xml:space="preserve">Оказывать консультативную и методическую помощь семье по вопросам обучения, воспитания, развития, </w:t>
      </w:r>
      <w:r w:rsidRPr="0047652B">
        <w:rPr>
          <w:rFonts w:ascii="Times New Roman" w:hAnsi="Times New Roman"/>
          <w:sz w:val="20"/>
          <w:szCs w:val="20"/>
          <w:lang w:eastAsia="ru-RU"/>
        </w:rPr>
        <w:t>сопровождения детей с ОВЗ и/или инвалидностью</w:t>
      </w:r>
      <w:r w:rsidRPr="0047652B">
        <w:rPr>
          <w:rFonts w:ascii="Times New Roman" w:hAnsi="Times New Roman"/>
          <w:sz w:val="20"/>
          <w:szCs w:val="20"/>
        </w:rPr>
        <w:t>, а</w:t>
      </w:r>
      <w:r w:rsidR="002E241D" w:rsidRPr="0047652B">
        <w:rPr>
          <w:rFonts w:ascii="Times New Roman" w:hAnsi="Times New Roman"/>
          <w:sz w:val="20"/>
          <w:szCs w:val="20"/>
        </w:rPr>
        <w:t xml:space="preserve"> также по вопросам коррекции и </w:t>
      </w:r>
      <w:r w:rsidRPr="0047652B">
        <w:rPr>
          <w:rFonts w:ascii="Times New Roman" w:hAnsi="Times New Roman"/>
          <w:sz w:val="20"/>
          <w:szCs w:val="20"/>
        </w:rPr>
        <w:t>реабилитации нарушений развития учащегося с ОВЗ и/или инвалидностью, в том числе в условиях выбранного подхода (ПАП).</w:t>
      </w:r>
    </w:p>
    <w:p w14:paraId="03290997" w14:textId="06443EBB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2.8.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>Осуществлять комплекс мер по сохранению и укреплению здоровья детей, своевременно оповещать родителей (законных представителей) о них, а также о случаях заболевания ребенка в школе; соблюдать санитарные нормы и правила; обеспечивать режим питания и контроль его качества.</w:t>
      </w:r>
    </w:p>
    <w:p w14:paraId="5861943C" w14:textId="03274F86" w:rsidR="00382216" w:rsidRPr="0047652B" w:rsidRDefault="00382216" w:rsidP="009A680D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47652B">
        <w:rPr>
          <w:rFonts w:ascii="Times New Roman" w:hAnsi="Times New Roman" w:cs="Times New Roman"/>
        </w:rPr>
        <w:t>2.9.</w:t>
      </w:r>
      <w:r w:rsidR="0047652B">
        <w:rPr>
          <w:rFonts w:ascii="Times New Roman" w:hAnsi="Times New Roman" w:cs="Times New Roman"/>
        </w:rPr>
        <w:t xml:space="preserve"> </w:t>
      </w:r>
      <w:r w:rsidRPr="0047652B">
        <w:rPr>
          <w:rFonts w:ascii="Times New Roman" w:hAnsi="Times New Roman" w:cs="Times New Roman"/>
        </w:rPr>
        <w:t>Предоставлять услуги специалистов сопровождения (в зависимости от рекомендаций ПМПК и/или ППк), в том числе и на основе договора о сетевом взаимодействии (при невозможности полной реализации программы коррекционных курсов в образовательной организации); знакомить с результатами обследований, проводимых специалистами сопровождения.</w:t>
      </w:r>
    </w:p>
    <w:p w14:paraId="3280AC59" w14:textId="0C09AB0E" w:rsidR="00382216" w:rsidRPr="0047652B" w:rsidRDefault="00382216" w:rsidP="007D3BFA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47652B">
        <w:rPr>
          <w:rFonts w:ascii="Times New Roman" w:hAnsi="Times New Roman" w:cs="Times New Roman"/>
        </w:rPr>
        <w:t>2.10.</w:t>
      </w:r>
      <w:r w:rsidR="0047652B">
        <w:rPr>
          <w:rFonts w:ascii="Times New Roman" w:hAnsi="Times New Roman" w:cs="Times New Roman"/>
        </w:rPr>
        <w:t xml:space="preserve"> </w:t>
      </w:r>
      <w:r w:rsidRPr="0047652B">
        <w:rPr>
          <w:rFonts w:ascii="Times New Roman" w:hAnsi="Times New Roman" w:cs="Times New Roman"/>
        </w:rPr>
        <w:t xml:space="preserve">Адаптировать основную общеобразовательную программу с учетом особых образовательных потребностей </w:t>
      </w:r>
      <w:r w:rsidRPr="0047652B">
        <w:rPr>
          <w:rFonts w:ascii="Times New Roman" w:hAnsi="Times New Roman" w:cs="Times New Roman"/>
        </w:rPr>
        <w:lastRenderedPageBreak/>
        <w:t>обучающегося с ОВЗ и/или инвалидностью: разработать и при необходимости корректировать адаптированную образовательную программу (далее – АОП) и индивидуальный</w:t>
      </w:r>
      <w:r w:rsidR="0047652B">
        <w:rPr>
          <w:rFonts w:ascii="Times New Roman" w:hAnsi="Times New Roman" w:cs="Times New Roman"/>
        </w:rPr>
        <w:t xml:space="preserve"> </w:t>
      </w:r>
      <w:r w:rsidRPr="0047652B">
        <w:rPr>
          <w:rFonts w:ascii="Times New Roman" w:hAnsi="Times New Roman" w:cs="Times New Roman"/>
        </w:rPr>
        <w:t xml:space="preserve">учебный план (далее – ИУП) учащегося (при необходимости), в том числе основываясь на методе прикладного анализа поведения. </w:t>
      </w:r>
    </w:p>
    <w:p w14:paraId="0D60A80E" w14:textId="45ABF5E7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2.11.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>Осуществлять образовательный и коррекционно-развивающий про</w:t>
      </w:r>
      <w:r w:rsidR="002E241D" w:rsidRPr="0047652B">
        <w:rPr>
          <w:rFonts w:ascii="Times New Roman" w:hAnsi="Times New Roman"/>
          <w:sz w:val="20"/>
          <w:szCs w:val="20"/>
          <w:lang w:eastAsia="ru-RU"/>
        </w:rPr>
        <w:t>цесс в соответствии АООП (вариант</w:t>
      </w:r>
      <w:r w:rsidR="0047652B">
        <w:rPr>
          <w:rFonts w:ascii="Times New Roman" w:hAnsi="Times New Roman"/>
          <w:sz w:val="20"/>
          <w:szCs w:val="20"/>
          <w:lang w:eastAsia="ru-RU"/>
        </w:rPr>
        <w:t>ы 8.3 и 8.4</w:t>
      </w:r>
      <w:r w:rsidRPr="0047652B">
        <w:rPr>
          <w:rFonts w:ascii="Times New Roman" w:hAnsi="Times New Roman"/>
          <w:sz w:val="20"/>
          <w:szCs w:val="20"/>
          <w:lang w:eastAsia="ru-RU"/>
        </w:rPr>
        <w:t>), АОП, учебным планом (ИУП), программами (планами сопровождения), планом внеурочной деятельности, расписанием, поведенческими программами, учебниками (программы, учебники, методики и технологии обучения и воспитания определяются школой).</w:t>
      </w:r>
      <w:r w:rsidRPr="0047652B">
        <w:rPr>
          <w:rFonts w:ascii="Times New Roman" w:hAnsi="Times New Roman"/>
          <w:sz w:val="20"/>
          <w:szCs w:val="20"/>
        </w:rPr>
        <w:t xml:space="preserve"> </w:t>
      </w:r>
    </w:p>
    <w:p w14:paraId="501BCCC5" w14:textId="71056AF8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2.12.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В соответствии с АОП и в рамках выбранного подхода ПАП разрабатывать, выбирать, применять методики обучения, воспитания и коррекции нарушений развития, использовать разнообразные формы организации занятий, педагогические технологии и методики обучения и воспитания, учебные пособия и материалы, совершенствовать административные, кадровые и методические ресурсы, в том числе, сопряженные с реализацией выбранного подхода.</w:t>
      </w:r>
    </w:p>
    <w:p w14:paraId="558B776F" w14:textId="77E593F1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2.13.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 xml:space="preserve">Обеспечить реализацию образовательной программы средствами обучения и воспитания, необходимыми для организации образовательного и коррекционно-развивающего процессов, создания коррекционно-развивающей предметно-пространственной среды в условиях реализации принципов, подходов и технологий прикладного анализа поведения, определённых на основе проведения и периодической актуализации диагностики поведения, составления поведенческих программ. </w:t>
      </w:r>
    </w:p>
    <w:p w14:paraId="6271BD4E" w14:textId="12B241E6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2.14.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Пересматривать, изменять, дополнять АОП (в том числе ИУП) по согласованию с Заказчиком по ходатайству одной из сторон и при наличии объективных показателей, а также в соответствии с рекомендациями ПМПК, ППк, ИПРА, медицинскими или психолого-педагогическими рекомендациями учреждений системы здравоохранения, социальной защиты, предоставляемых Заказчиком.</w:t>
      </w:r>
    </w:p>
    <w:p w14:paraId="40784D53" w14:textId="5B96DAD6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2.15.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>Предоставлять родителям (законным представителям) в рамках, определенных Уставом, локальными актами школы, возможность ознакомиться с ходом, содержанием и результатами образовательного, коррекционно-развивающего процесса, процесса включения ребенка в образовательное и воспитательное пространство общеобразовательного класса, школы.</w:t>
      </w:r>
    </w:p>
    <w:p w14:paraId="623B49E2" w14:textId="45562C1E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2.16.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>Предоставить родителям (законным представителям) возможность принимать участие в формировании и работе органов государственно-общественного управления образовательной организации, а также участвовать в деятельности, направленной на развитие обучающихся (подготовке праздников, конкурсов, организации экскурсий, походов, посещение учреждений культуры и т.п.), по их желанию возможность участвовать в деятельности, направленной на развитие материально-технической и учебно-методической базы.</w:t>
      </w:r>
    </w:p>
    <w:p w14:paraId="178E500D" w14:textId="15E755B7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2.17.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При необходимости</w:t>
      </w:r>
      <w:r w:rsidRPr="0047652B">
        <w:rPr>
          <w:rFonts w:ascii="Times New Roman" w:hAnsi="Times New Roman"/>
          <w:sz w:val="20"/>
          <w:szCs w:val="20"/>
          <w:u w:val="single"/>
        </w:rPr>
        <w:t>,</w:t>
      </w:r>
      <w:r w:rsidRPr="0047652B">
        <w:rPr>
          <w:rFonts w:ascii="Times New Roman" w:hAnsi="Times New Roman"/>
          <w:sz w:val="20"/>
          <w:szCs w:val="20"/>
        </w:rPr>
        <w:t xml:space="preserve"> при условии соблюдения санитарно-гигиенических требований и рекомендаций ППк, по согласованию с администрацией образовательной организации, предоставить возможность Заказчику присутствовать на индивидуальном занятии (уроке).</w:t>
      </w:r>
    </w:p>
    <w:p w14:paraId="49A1BA3F" w14:textId="66D006A6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2.18.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Предоставить обучающемуся возможность пребывания в образовательной организации в соответствии с индивидуальным расписанием образовательной, внеурочной деятельности и дополнительного образования (в соответствии с рекомендациями специалистов сопровождения, привлеченного эксперта в области ПАП).</w:t>
      </w:r>
    </w:p>
    <w:p w14:paraId="5C72CD37" w14:textId="559BFED9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2.19.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Информировать Заказчика обо всех аспектах пребывания учащегося в образовательной организации, в том числе о выявленных дефицитах, о фактах демонстрации нежелательного поведения, о формах, методах и способах работы с нежелательным поведением, давать рекомендации по организации взаимодействия с ребенком вне образовательной организации.</w:t>
      </w:r>
    </w:p>
    <w:p w14:paraId="3B379803" w14:textId="5C8C9DED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2.20.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Организовать с учетом пребывания учащегося в образовательной организации сбалансированное питание, обеспечить соблюдение режима питания и его качество (на условиях трехстороннего договора с поставщиком услуги).</w:t>
      </w:r>
    </w:p>
    <w:p w14:paraId="5ECF8D8B" w14:textId="199377CC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2.21.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Использовать информацию о состоянии здоровья учащегося, перенесенных им заболеваниях и применяемых методах лечения только в служебных целях; не передавать указанную информацию третьим лицам.</w:t>
      </w:r>
    </w:p>
    <w:p w14:paraId="5B760142" w14:textId="77777777" w:rsidR="006309FA" w:rsidRPr="0047652B" w:rsidRDefault="006309FA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2.22. Язык обучения – русский.</w:t>
      </w:r>
    </w:p>
    <w:p w14:paraId="591B332B" w14:textId="77777777" w:rsidR="00382216" w:rsidRPr="0047652B" w:rsidRDefault="00382216" w:rsidP="00DA4616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0386CB92" w14:textId="77777777" w:rsidR="00382216" w:rsidRPr="0047652B" w:rsidRDefault="00382216" w:rsidP="00E87A31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b/>
          <w:bCs/>
          <w:sz w:val="20"/>
          <w:szCs w:val="20"/>
          <w:lang w:eastAsia="ru-RU"/>
        </w:rPr>
        <w:t>3. Родители (законные представители) обучающихся обязуются:</w:t>
      </w:r>
    </w:p>
    <w:p w14:paraId="653C566F" w14:textId="496799C3" w:rsidR="00382216" w:rsidRPr="0047652B" w:rsidRDefault="00382216" w:rsidP="00BF5E6E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3.1.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 xml:space="preserve">Соблюдать Устав образовательной организации. </w:t>
      </w:r>
    </w:p>
    <w:p w14:paraId="56CCDB95" w14:textId="2682A0B6" w:rsidR="00382216" w:rsidRPr="0047652B" w:rsidRDefault="00382216" w:rsidP="00DA461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3.2.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>Создать благоприятные условия для жизни, обучения и развития ребенка вне образовательной организации.</w:t>
      </w:r>
    </w:p>
    <w:p w14:paraId="0C10B541" w14:textId="7C5C3BE8" w:rsidR="00382216" w:rsidRPr="0047652B" w:rsidRDefault="00382216" w:rsidP="00DA461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3.3.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>Обеспечить ребенка за свой счет школьными принадлежностями, необходимыми для надлежащего исполнения школой обязательств по оказанию образовательных услуг и пунктов настоящего Договора, в количестве, соответствующем возрасту, потребностям и поведенческой программе сопровождения ребенка.</w:t>
      </w:r>
    </w:p>
    <w:p w14:paraId="78063515" w14:textId="709D2331" w:rsidR="00382216" w:rsidRPr="0047652B" w:rsidRDefault="00382216" w:rsidP="00AB352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3.4.</w:t>
      </w:r>
      <w:r w:rsidR="0047652B" w:rsidRP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>Обращаться к учителю</w:t>
      </w:r>
      <w:r w:rsidR="00810894" w:rsidRPr="0047652B">
        <w:rPr>
          <w:rFonts w:ascii="Times New Roman" w:hAnsi="Times New Roman"/>
          <w:sz w:val="20"/>
          <w:szCs w:val="20"/>
          <w:lang w:eastAsia="ru-RU"/>
        </w:rPr>
        <w:t xml:space="preserve"> Р</w:t>
      </w:r>
      <w:r w:rsidRPr="0047652B">
        <w:rPr>
          <w:rFonts w:ascii="Times New Roman" w:hAnsi="Times New Roman"/>
          <w:sz w:val="20"/>
          <w:szCs w:val="20"/>
          <w:lang w:eastAsia="ru-RU"/>
        </w:rPr>
        <w:t>есурсного класса, классному руководителю общеобразовательного класса, заместителю директора</w:t>
      </w:r>
      <w:r w:rsidR="00810894" w:rsidRPr="0047652B">
        <w:rPr>
          <w:rFonts w:ascii="Times New Roman" w:hAnsi="Times New Roman"/>
          <w:sz w:val="20"/>
          <w:szCs w:val="20"/>
          <w:lang w:eastAsia="ru-RU"/>
        </w:rPr>
        <w:t>–куратору Ресурсного класса</w:t>
      </w:r>
      <w:r w:rsidRPr="0047652B">
        <w:rPr>
          <w:rFonts w:ascii="Times New Roman" w:hAnsi="Times New Roman"/>
          <w:sz w:val="20"/>
          <w:szCs w:val="20"/>
          <w:lang w:eastAsia="ru-RU"/>
        </w:rPr>
        <w:t>, директору в случае возникновения проблем, связанных с обучением и воспитанием ребенка, его пребыванием в школе. Анонимные обращения в письменном виде или по телефону к рассмотрению не принимаются.</w:t>
      </w:r>
    </w:p>
    <w:p w14:paraId="212F68DB" w14:textId="797332A8" w:rsidR="00382216" w:rsidRPr="0047652B" w:rsidRDefault="00382216" w:rsidP="00F841BC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3.5.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>Содействовать организации работы с детьми с ОВЗ и/или инвалидностью в реализации АОП, вносить предложения по ее улучшению, а также по организации дополнительных услуг.</w:t>
      </w:r>
    </w:p>
    <w:p w14:paraId="32D667B6" w14:textId="536B4F24" w:rsidR="00382216" w:rsidRPr="0047652B" w:rsidRDefault="00382216" w:rsidP="00F841BC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3.6.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Лично передавать обучающегося индивидуал</w:t>
      </w:r>
      <w:r w:rsidR="00810894" w:rsidRPr="0047652B">
        <w:rPr>
          <w:rFonts w:ascii="Times New Roman" w:hAnsi="Times New Roman"/>
          <w:sz w:val="20"/>
          <w:szCs w:val="20"/>
        </w:rPr>
        <w:t>ьному сопровождающему (тьютору Р</w:t>
      </w:r>
      <w:r w:rsidRPr="0047652B">
        <w:rPr>
          <w:rFonts w:ascii="Times New Roman" w:hAnsi="Times New Roman"/>
          <w:sz w:val="20"/>
          <w:szCs w:val="20"/>
        </w:rPr>
        <w:t xml:space="preserve">есурсного класса) и забирать из образовательной организации, не передоверяя его лицам, не достигшим 18-летнего возраста. В случае если Родитель </w:t>
      </w:r>
      <w:r w:rsidRPr="0047652B">
        <w:rPr>
          <w:rFonts w:ascii="Times New Roman" w:hAnsi="Times New Roman"/>
          <w:bCs/>
          <w:sz w:val="20"/>
          <w:szCs w:val="20"/>
        </w:rPr>
        <w:t>(законный представитель)</w:t>
      </w:r>
      <w:r w:rsidRPr="0047652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доверяет другим лицам забирать учащегося из образовательной организации, предоставлять заявление с указанием лиц, имеющих такое право.</w:t>
      </w:r>
    </w:p>
    <w:p w14:paraId="665575E6" w14:textId="56C7F883" w:rsidR="00382216" w:rsidRPr="0047652B" w:rsidRDefault="00382216" w:rsidP="00AB352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3.7.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>Своевременно и постоянно посещать з</w:t>
      </w:r>
      <w:r w:rsidR="00810894" w:rsidRPr="0047652B">
        <w:rPr>
          <w:rFonts w:ascii="Times New Roman" w:hAnsi="Times New Roman"/>
          <w:sz w:val="20"/>
          <w:szCs w:val="20"/>
          <w:lang w:eastAsia="ru-RU"/>
        </w:rPr>
        <w:t>аседания консилиума (</w:t>
      </w:r>
      <w:r w:rsidRP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по вопросам обучения, воспитания, коррекции нарушений развития, а также по вопросам реализации АОП и ИУП учащегося</w:t>
      </w:r>
      <w:r w:rsidRPr="0047652B">
        <w:rPr>
          <w:rFonts w:ascii="Times New Roman" w:hAnsi="Times New Roman"/>
          <w:sz w:val="20"/>
          <w:szCs w:val="20"/>
          <w:lang w:eastAsia="ru-RU"/>
        </w:rPr>
        <w:t xml:space="preserve">), родительские собрания, в том числе и общешкольные, консультации педагогов, специалистов сопровождения, занятых в реализации АОО (АОП), </w:t>
      </w:r>
      <w:r w:rsidRPr="0047652B">
        <w:rPr>
          <w:rFonts w:ascii="Times New Roman" w:hAnsi="Times New Roman"/>
          <w:sz w:val="20"/>
          <w:szCs w:val="20"/>
        </w:rPr>
        <w:t>специалистов, привлеченных образовательной организацией</w:t>
      </w:r>
      <w:r w:rsidRPr="0047652B">
        <w:rPr>
          <w:rFonts w:ascii="Times New Roman" w:hAnsi="Times New Roman"/>
          <w:sz w:val="20"/>
          <w:szCs w:val="20"/>
          <w:lang w:eastAsia="ru-RU"/>
        </w:rPr>
        <w:t xml:space="preserve">. Доброжелательно принимать информацию педагогов о проблемах, </w:t>
      </w:r>
      <w:r w:rsidRPr="0047652B">
        <w:rPr>
          <w:rFonts w:ascii="Times New Roman" w:hAnsi="Times New Roman"/>
          <w:sz w:val="20"/>
          <w:szCs w:val="20"/>
          <w:lang w:eastAsia="ru-RU"/>
        </w:rPr>
        <w:lastRenderedPageBreak/>
        <w:t>возникших с ребенком. Обязательно и своевременно приходить в школу по приглашению педагогов и (или) администрации.</w:t>
      </w:r>
    </w:p>
    <w:p w14:paraId="7798EF03" w14:textId="06007F55" w:rsidR="00382216" w:rsidRPr="0047652B" w:rsidRDefault="00382216" w:rsidP="006E18DB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3.8.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>Своевременно информировать школу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 xml:space="preserve">о текущей болезни ребенка или его возможном отсутствии. </w:t>
      </w:r>
      <w:r w:rsidR="00810894" w:rsidRPr="0047652B">
        <w:rPr>
          <w:rFonts w:ascii="Times New Roman" w:hAnsi="Times New Roman"/>
          <w:sz w:val="20"/>
          <w:szCs w:val="20"/>
        </w:rPr>
        <w:t>Предоставить</w:t>
      </w:r>
      <w:r w:rsidRPr="0047652B">
        <w:rPr>
          <w:rFonts w:ascii="Times New Roman" w:hAnsi="Times New Roman"/>
          <w:sz w:val="20"/>
          <w:szCs w:val="20"/>
        </w:rPr>
        <w:t xml:space="preserve"> справку от лечащего (наблюдающего) врача с указанием диагноза, длительности заболевания, проведенного лечения, сведений об отсутствии контакта с инфекционными больными, а также рекомендаций по индивидуальному режиму на первые 10-14 дней после перенесенного заболевания, а также при отсутствии обучающегося более 3 (трех) дней (за исключением выходных и праздничных дней).</w:t>
      </w:r>
    </w:p>
    <w:p w14:paraId="41164CF6" w14:textId="3AE2E131" w:rsidR="00382216" w:rsidRPr="0047652B" w:rsidRDefault="00382216" w:rsidP="00AB352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3.9.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>Выполнять рекомендации ППк, медицинских работников, педагогов, специалистов сопровождения.</w:t>
      </w:r>
    </w:p>
    <w:p w14:paraId="0F935169" w14:textId="2CE5DA30" w:rsidR="00382216" w:rsidRPr="0047652B" w:rsidRDefault="00382216" w:rsidP="00AB352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3.10.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>Обеспечивать ребенка школьной одеждой и принадлежностями. Сот</w:t>
      </w:r>
      <w:r w:rsidR="00810894" w:rsidRPr="0047652B">
        <w:rPr>
          <w:rFonts w:ascii="Times New Roman" w:hAnsi="Times New Roman"/>
          <w:sz w:val="20"/>
          <w:szCs w:val="20"/>
          <w:lang w:eastAsia="ru-RU"/>
        </w:rPr>
        <w:t>рудничать с тьютором, учителем Р</w:t>
      </w:r>
      <w:r w:rsidRPr="0047652B">
        <w:rPr>
          <w:rFonts w:ascii="Times New Roman" w:hAnsi="Times New Roman"/>
          <w:sz w:val="20"/>
          <w:szCs w:val="20"/>
          <w:lang w:eastAsia="ru-RU"/>
        </w:rPr>
        <w:t>есурсного класса, учителями общеобразовательного класса, специалистами сопровождения по вопросам поддержания в актуальном состоянии арсенала поощрений ребенка.</w:t>
      </w:r>
    </w:p>
    <w:p w14:paraId="21A6ED08" w14:textId="08F01E8F" w:rsidR="00382216" w:rsidRPr="0047652B" w:rsidRDefault="00382216" w:rsidP="00AB352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3.11.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>Проявлять уважение к работникам школы, ценить их труд и профессионализм, стремиться к взаимодействию с учителями в предъявлении ребенку единых педагогических требований.</w:t>
      </w:r>
    </w:p>
    <w:p w14:paraId="1BE0151D" w14:textId="7ED1137C" w:rsidR="00382216" w:rsidRPr="0047652B" w:rsidRDefault="00382216" w:rsidP="00182419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3.12.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Своевременно извещать администрацию образовательной организации об обстоятельствах, которые могут привести к перерыву в образовательном процессе (назначенное учащемуся лечение, реабилитация, санаторно-курортное лечение, карантин, отпуск, командировка или болезнь Заказчика); в этом случае образовательная организация, совместно с Заказчиком, проводит корректировку АОП (включая индивидуальные планы сопровождения).</w:t>
      </w:r>
    </w:p>
    <w:p w14:paraId="7E96BEC4" w14:textId="35E57D73" w:rsidR="00382216" w:rsidRPr="0047652B" w:rsidRDefault="00382216" w:rsidP="00182419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3.13.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Своевременно предоставлять информацию о состоянии здоровья учащегося, курсах лечения, коррекции и реабилитации, применении психолого-педагогических вмешательств, проводимых вне образовательной организации, иных событиях, которые могут повлиять на организацию образовательного процесса и освоение учащимся АОП.</w:t>
      </w:r>
    </w:p>
    <w:p w14:paraId="78215F1C" w14:textId="400A72EE" w:rsidR="00382216" w:rsidRPr="0047652B" w:rsidRDefault="00382216" w:rsidP="00182419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3.14.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Своевременно сообщать об изменении места жительства, контактных телефонах.</w:t>
      </w:r>
    </w:p>
    <w:p w14:paraId="334AA364" w14:textId="77777777" w:rsidR="00382216" w:rsidRPr="0047652B" w:rsidRDefault="00382216" w:rsidP="00E50CB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14:paraId="516B14A9" w14:textId="77777777" w:rsidR="00382216" w:rsidRPr="0047652B" w:rsidRDefault="00382216" w:rsidP="00E50CB0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b/>
          <w:bCs/>
          <w:sz w:val="20"/>
          <w:szCs w:val="20"/>
          <w:lang w:eastAsia="ru-RU"/>
        </w:rPr>
        <w:t>4. Образовательная организация</w:t>
      </w:r>
      <w:r w:rsidRPr="0047652B">
        <w:rPr>
          <w:rFonts w:ascii="Times New Roman" w:hAnsi="Times New Roman"/>
          <w:b/>
          <w:bCs/>
          <w:sz w:val="20"/>
          <w:szCs w:val="20"/>
        </w:rPr>
        <w:t xml:space="preserve"> имеет право:</w:t>
      </w:r>
    </w:p>
    <w:p w14:paraId="14046F5D" w14:textId="6BE7D93E" w:rsidR="00382216" w:rsidRPr="0047652B" w:rsidRDefault="00382216" w:rsidP="00030CD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4.1.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В соответствии с АОП и в рамках прикладного анализа поведения (в том числе на основе рекомендаций приглашенного эксперта в сфере ПАП) разрабатывать, выбирать и применять методики обучения, воспитания и коррекции нарушений развития, использовать разнообразные формы организации занятий, педагогические технологии и методики обучения и воспитания, учебные пособия и материалы.</w:t>
      </w:r>
    </w:p>
    <w:p w14:paraId="0930FFB5" w14:textId="388615FC" w:rsidR="00382216" w:rsidRPr="0047652B" w:rsidRDefault="00382216" w:rsidP="00030CD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4.2.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Вносить предложения по совершенствованию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воспитания учащегося, его развития и обучения в семье.</w:t>
      </w:r>
    </w:p>
    <w:p w14:paraId="37CE69B8" w14:textId="0B064522" w:rsidR="00382216" w:rsidRPr="0047652B" w:rsidRDefault="00382216" w:rsidP="00030CD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4.3.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Рекомендовать Родителю (законному представителю) провести обследование обучающегося в ПМПК с целью определения (конкретизации) или пересмотра образовательных потребностей, соответствующих индивидуальным особенностям учащегося, определения (конкретизации) или пересмотра перечня специальных условий обучения и воспитания, пролонгации рекомендаций по созданию специальных образовательных условий, детализации методов и направлений оказания учащемуся квалифицированной коррекционной помощи.</w:t>
      </w:r>
    </w:p>
    <w:p w14:paraId="04BA7CB5" w14:textId="0A96E200" w:rsidR="00382216" w:rsidRPr="0047652B" w:rsidRDefault="00382216" w:rsidP="00030CD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4.4.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Обращаться за поддержкой в службы социальной помощи населению, к субъектам системы профилактики, в другие социальные институты в случаях ненадлежащего соблюдения прав ребенка.</w:t>
      </w:r>
    </w:p>
    <w:p w14:paraId="014EDC76" w14:textId="77777777" w:rsidR="00382216" w:rsidRPr="0047652B" w:rsidRDefault="00382216" w:rsidP="00030CD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96C50E4" w14:textId="77777777" w:rsidR="00382216" w:rsidRPr="0047652B" w:rsidRDefault="00382216" w:rsidP="00030CD8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47652B">
        <w:rPr>
          <w:rFonts w:ascii="Times New Roman" w:hAnsi="Times New Roman"/>
          <w:b/>
          <w:bCs/>
          <w:sz w:val="20"/>
          <w:szCs w:val="20"/>
        </w:rPr>
        <w:t xml:space="preserve">5. </w:t>
      </w:r>
      <w:r w:rsidRPr="0047652B">
        <w:rPr>
          <w:rFonts w:ascii="Times New Roman" w:hAnsi="Times New Roman"/>
          <w:b/>
          <w:bCs/>
          <w:sz w:val="20"/>
          <w:szCs w:val="20"/>
          <w:lang w:eastAsia="ru-RU"/>
        </w:rPr>
        <w:t xml:space="preserve">Родители (законные представители) обучающихся </w:t>
      </w:r>
      <w:r w:rsidRPr="0047652B">
        <w:rPr>
          <w:rFonts w:ascii="Times New Roman" w:hAnsi="Times New Roman"/>
          <w:b/>
          <w:bCs/>
          <w:sz w:val="20"/>
          <w:szCs w:val="20"/>
        </w:rPr>
        <w:t>имеют право:</w:t>
      </w:r>
    </w:p>
    <w:p w14:paraId="5B68133E" w14:textId="5968D9C3" w:rsidR="00382216" w:rsidRPr="0047652B" w:rsidRDefault="00382216" w:rsidP="00030CD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5.1.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Требовать от образовательной организации соблюдения Устава и условий настоящего договора.</w:t>
      </w:r>
    </w:p>
    <w:p w14:paraId="42B723B7" w14:textId="2631F03D" w:rsidR="00382216" w:rsidRPr="0047652B" w:rsidRDefault="00382216" w:rsidP="00030CD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5.2.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Требовать выполнения образовательной организацией обязанностей по обучению, воспитанию, коррекции нарушений, присмотру и уходу, охране и укреплению здоровья учащегося на условиях и в форме, предусмотренной настоящим Договором.</w:t>
      </w:r>
    </w:p>
    <w:p w14:paraId="06E1F66E" w14:textId="64DA1DD0" w:rsidR="00382216" w:rsidRPr="0047652B" w:rsidRDefault="00382216" w:rsidP="00030CD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5.3.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Принимать участие в создании и работе органов самоуправления в целях сотрудничества в решении социальных, культурных, образовательных и управленческих задач деятельности образовательной организации.</w:t>
      </w:r>
    </w:p>
    <w:p w14:paraId="25B7905C" w14:textId="1EB6A39C" w:rsidR="00382216" w:rsidRPr="0047652B" w:rsidRDefault="00382216" w:rsidP="00CD738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5.4.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Заслушивать отчеты руководителя и педагогических работников о работе образовательной организации.</w:t>
      </w:r>
    </w:p>
    <w:p w14:paraId="0E29EE52" w14:textId="5FAF527D" w:rsidR="00382216" w:rsidRPr="0047652B" w:rsidRDefault="00382216" w:rsidP="00CD738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5.5.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 xml:space="preserve">Консультироваться с педагогическими работниками по вопросам обучения, коррекции нарушений, воспитания и развития учащегося; инициировать заседание ППк при возникновении вопросов, связанных с обучением, коррекцией нарушений, воспитанием и развитием учащегося. </w:t>
      </w:r>
    </w:p>
    <w:p w14:paraId="79A86B8B" w14:textId="63FC75CD" w:rsidR="00382216" w:rsidRPr="0047652B" w:rsidRDefault="00382216" w:rsidP="00CD738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5.6.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Знакомиться с содержанием АОП и ИУП, получать информацию о выполнении АОП и соблюдении ИУП учащегося, вносить предложения по целям и содержанию АОП и ИУП.</w:t>
      </w:r>
    </w:p>
    <w:p w14:paraId="4D32B6B2" w14:textId="674024FE" w:rsidR="00382216" w:rsidRPr="0047652B" w:rsidRDefault="00382216" w:rsidP="00CD738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5.7.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Выбирать из перечня, предлагаемого образовательной организацией, виды платных дополнительных образовательных услуг.</w:t>
      </w:r>
    </w:p>
    <w:p w14:paraId="2D97A69A" w14:textId="22D81737" w:rsidR="00382216" w:rsidRPr="0047652B" w:rsidRDefault="00382216" w:rsidP="00716A9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5.8.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Вносить предложения по улучшению работы образовательной организации и по организации платных дополнительных образовательных услуг, по вопросам открытости его работы, доступности информации о пребывании учащегося в образовательной организации, стиле общения с детьми и родителями, ценности сотрудничества для обогащения опыта семейного воспитания.</w:t>
      </w:r>
    </w:p>
    <w:p w14:paraId="2DDF36EA" w14:textId="56FF64E2" w:rsidR="00382216" w:rsidRPr="0047652B" w:rsidRDefault="00382216" w:rsidP="00716A9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5.9.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Присутствовать на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индивидуальных занятиях (уроках) по согласованию с администрацией образовательной организации, при условии соблюдения санитарно-гигиенических требований.</w:t>
      </w:r>
    </w:p>
    <w:p w14:paraId="674A8818" w14:textId="1ECE0C05" w:rsidR="00382216" w:rsidRPr="0047652B" w:rsidRDefault="00382216" w:rsidP="00716A9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7652B">
        <w:rPr>
          <w:rFonts w:ascii="Times New Roman" w:hAnsi="Times New Roman"/>
          <w:sz w:val="20"/>
          <w:szCs w:val="20"/>
        </w:rPr>
        <w:t>5.10.</w:t>
      </w:r>
      <w:r w:rsidR="0047652B">
        <w:rPr>
          <w:rFonts w:ascii="Times New Roman" w:hAnsi="Times New Roman"/>
          <w:sz w:val="20"/>
          <w:szCs w:val="20"/>
        </w:rPr>
        <w:t xml:space="preserve"> </w:t>
      </w:r>
      <w:r w:rsidRPr="0047652B">
        <w:rPr>
          <w:rFonts w:ascii="Times New Roman" w:hAnsi="Times New Roman"/>
          <w:sz w:val="20"/>
          <w:szCs w:val="20"/>
        </w:rPr>
        <w:t>Оказывать образовательной организации добровольную помощь в реализации уставных задач в установленном законом порядке.</w:t>
      </w:r>
    </w:p>
    <w:p w14:paraId="3153FFCC" w14:textId="77777777" w:rsidR="00382216" w:rsidRPr="0047652B" w:rsidRDefault="00382216" w:rsidP="00716A9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E891158" w14:textId="77777777" w:rsidR="00382216" w:rsidRPr="0047652B" w:rsidRDefault="00382216" w:rsidP="00716A94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b/>
          <w:bCs/>
          <w:sz w:val="20"/>
          <w:szCs w:val="20"/>
          <w:lang w:eastAsia="ru-RU"/>
        </w:rPr>
        <w:t>6. Заключительные положения</w:t>
      </w:r>
    </w:p>
    <w:p w14:paraId="6B6B4DCF" w14:textId="61AFCE17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6.1.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0E94ED52" w14:textId="308243FD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6.2.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 xml:space="preserve">Договор вступает в силу с момента подписания его сторонами и действует до истечения срока рекомендаций, указанных в заключении ПМПК и/или на период обучения ребенка в образовательной организации (в случае, если </w:t>
      </w:r>
      <w:r w:rsidRPr="0047652B">
        <w:rPr>
          <w:rFonts w:ascii="Times New Roman" w:hAnsi="Times New Roman"/>
          <w:sz w:val="20"/>
          <w:szCs w:val="20"/>
          <w:lang w:eastAsia="ru-RU"/>
        </w:rPr>
        <w:lastRenderedPageBreak/>
        <w:t>рекомендации ПМПК выданы на уровень обучения), при условии, что ни одна из сторон не заявила письменно о расторжении договора.</w:t>
      </w:r>
    </w:p>
    <w:p w14:paraId="026124A8" w14:textId="10770F83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6.3.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>Настоящий договор может быть расторгнут по соглашению сторон.</w:t>
      </w:r>
    </w:p>
    <w:p w14:paraId="63C7E78B" w14:textId="429ADCD2" w:rsidR="00382216" w:rsidRPr="0047652B" w:rsidRDefault="00382216" w:rsidP="008C10C4">
      <w:pPr>
        <w:tabs>
          <w:tab w:val="center" w:pos="5037"/>
          <w:tab w:val="left" w:pos="7983"/>
        </w:tabs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b/>
          <w:sz w:val="20"/>
          <w:szCs w:val="20"/>
          <w:lang w:eastAsia="ru-RU"/>
        </w:rPr>
        <w:tab/>
      </w:r>
      <w:r w:rsidRPr="0047652B">
        <w:rPr>
          <w:rFonts w:ascii="Times New Roman" w:hAnsi="Times New Roman"/>
          <w:sz w:val="20"/>
          <w:szCs w:val="20"/>
          <w:lang w:eastAsia="ru-RU"/>
        </w:rPr>
        <w:t>6.4.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>Договор составлен в 2-х экземплярах, имеющих одинаковую юридическую силу: один экземпляр хранится в карте развития обучающегося, второй – у родителей (законных представителей).</w:t>
      </w:r>
    </w:p>
    <w:p w14:paraId="070AA747" w14:textId="4A164206" w:rsidR="00382216" w:rsidRPr="0047652B" w:rsidRDefault="00382216" w:rsidP="008C10C4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7652B">
        <w:rPr>
          <w:rFonts w:ascii="Times New Roman" w:hAnsi="Times New Roman"/>
          <w:sz w:val="20"/>
          <w:szCs w:val="20"/>
          <w:lang w:eastAsia="ru-RU"/>
        </w:rPr>
        <w:t>6.5.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>Все споры и разногласия, которые могут возникнуть</w:t>
      </w:r>
      <w:r w:rsidR="0047652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47652B">
        <w:rPr>
          <w:rFonts w:ascii="Times New Roman" w:hAnsi="Times New Roman"/>
          <w:sz w:val="20"/>
          <w:szCs w:val="20"/>
          <w:lang w:eastAsia="ru-RU"/>
        </w:rPr>
        <w:t>в связи с договором, будут решаться путем переговоров между его участниками.</w:t>
      </w:r>
    </w:p>
    <w:p w14:paraId="3EC008DD" w14:textId="77777777" w:rsidR="00382216" w:rsidRPr="0047652B" w:rsidRDefault="00382216" w:rsidP="00713A8C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47652B">
        <w:rPr>
          <w:rFonts w:ascii="Times New Roman" w:hAnsi="Times New Roman"/>
          <w:b/>
          <w:bCs/>
          <w:sz w:val="20"/>
          <w:szCs w:val="20"/>
          <w:lang w:eastAsia="ru-RU"/>
        </w:rPr>
        <w:t>7. Реквизиты и подписи сторон</w:t>
      </w:r>
    </w:p>
    <w:p w14:paraId="6820D75B" w14:textId="77777777" w:rsidR="00382216" w:rsidRPr="0047652B" w:rsidRDefault="00382216" w:rsidP="00713A8C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3"/>
        <w:gridCol w:w="3523"/>
        <w:gridCol w:w="3528"/>
      </w:tblGrid>
      <w:tr w:rsidR="0047652B" w14:paraId="478F260C" w14:textId="77777777" w:rsidTr="00F23F17">
        <w:trPr>
          <w:trHeight w:hRule="exact" w:val="624"/>
          <w:jc w:val="center"/>
        </w:trPr>
        <w:tc>
          <w:tcPr>
            <w:tcW w:w="3523" w:type="dxa"/>
            <w:vMerge w:val="restart"/>
          </w:tcPr>
          <w:p w14:paraId="1A6A70F1" w14:textId="77777777" w:rsidR="0047652B" w:rsidRPr="00A87589" w:rsidRDefault="0047652B" w:rsidP="00F23F17">
            <w:pPr>
              <w:pStyle w:val="aa"/>
              <w:jc w:val="center"/>
              <w:rPr>
                <w:sz w:val="18"/>
                <w:szCs w:val="18"/>
              </w:rPr>
            </w:pPr>
            <w:r w:rsidRPr="00A87589">
              <w:rPr>
                <w:i/>
                <w:iCs/>
                <w:sz w:val="18"/>
                <w:szCs w:val="18"/>
              </w:rPr>
              <w:t>Исполнитель</w:t>
            </w:r>
          </w:p>
          <w:p w14:paraId="007B93FD" w14:textId="77777777" w:rsidR="0047652B" w:rsidRPr="00A87589" w:rsidRDefault="0047652B" w:rsidP="00F23F17">
            <w:pPr>
              <w:pStyle w:val="aa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>МОАУ «СОШ № 91» Юридический адрес:</w:t>
            </w:r>
          </w:p>
          <w:p w14:paraId="1FE8FA7F" w14:textId="77777777" w:rsidR="0047652B" w:rsidRPr="00A87589" w:rsidRDefault="0047652B" w:rsidP="00F23F17">
            <w:pPr>
              <w:pStyle w:val="aa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>460048г. Оренбург, ул. Рощина зд. 9 Фактический адрес:</w:t>
            </w:r>
          </w:p>
          <w:p w14:paraId="47DEACB5" w14:textId="77777777" w:rsidR="0047652B" w:rsidRPr="00A87589" w:rsidRDefault="0047652B" w:rsidP="00F23F17">
            <w:pPr>
              <w:pStyle w:val="aa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 xml:space="preserve">460048г. Оренбург, ул. Рощина зд. 9 </w:t>
            </w:r>
            <w:hyperlink r:id="rId5" w:history="1">
              <w:r w:rsidRPr="00A87589">
                <w:rPr>
                  <w:rStyle w:val="a6"/>
                  <w:sz w:val="18"/>
                  <w:szCs w:val="18"/>
                  <w:lang w:eastAsia="en-US" w:bidi="en-US"/>
                </w:rPr>
                <w:t>91@</w:t>
              </w:r>
              <w:r w:rsidRPr="00A87589">
                <w:rPr>
                  <w:rStyle w:val="a6"/>
                  <w:sz w:val="18"/>
                  <w:szCs w:val="18"/>
                  <w:lang w:val="en-US" w:eastAsia="en-US" w:bidi="en-US"/>
                </w:rPr>
                <w:t>orenschool</w:t>
              </w:r>
              <w:r w:rsidRPr="00A87589">
                <w:rPr>
                  <w:rStyle w:val="a6"/>
                  <w:sz w:val="18"/>
                  <w:szCs w:val="18"/>
                  <w:lang w:eastAsia="en-US" w:bidi="en-US"/>
                </w:rPr>
                <w:t>.</w:t>
              </w:r>
              <w:r w:rsidRPr="00A87589">
                <w:rPr>
                  <w:rStyle w:val="a6"/>
                  <w:sz w:val="18"/>
                  <w:szCs w:val="18"/>
                  <w:lang w:val="en-US" w:eastAsia="en-US" w:bidi="en-US"/>
                </w:rPr>
                <w:t>ru</w:t>
              </w:r>
            </w:hyperlink>
            <w:r w:rsidRPr="00A87589">
              <w:rPr>
                <w:sz w:val="18"/>
                <w:szCs w:val="18"/>
                <w:u w:val="single"/>
                <w:lang w:eastAsia="en-US" w:bidi="en-US"/>
              </w:rPr>
              <w:t xml:space="preserve"> </w:t>
            </w:r>
            <w:r w:rsidRPr="00A87589">
              <w:rPr>
                <w:sz w:val="18"/>
                <w:szCs w:val="18"/>
              </w:rPr>
              <w:t>Тел: 43-15-51</w:t>
            </w:r>
          </w:p>
          <w:p w14:paraId="4494878A" w14:textId="77777777" w:rsidR="0047652B" w:rsidRPr="00A87589" w:rsidRDefault="0047652B" w:rsidP="00F23F17">
            <w:pPr>
              <w:pStyle w:val="aa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 xml:space="preserve">ИНН </w:t>
            </w:r>
            <w:r w:rsidRPr="00A87589">
              <w:rPr>
                <w:color w:val="333333"/>
                <w:sz w:val="18"/>
                <w:szCs w:val="18"/>
              </w:rPr>
              <w:t>5609204112</w:t>
            </w:r>
          </w:p>
          <w:p w14:paraId="11208AF5" w14:textId="77777777" w:rsidR="0047652B" w:rsidRPr="00A87589" w:rsidRDefault="0047652B" w:rsidP="00F23F17">
            <w:pPr>
              <w:pStyle w:val="aa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 xml:space="preserve">КПП </w:t>
            </w:r>
            <w:r w:rsidRPr="00A87589">
              <w:rPr>
                <w:color w:val="333333"/>
                <w:sz w:val="18"/>
                <w:szCs w:val="18"/>
                <w:shd w:val="clear" w:color="auto" w:fill="FFFFFF"/>
              </w:rPr>
              <w:t>560901001</w:t>
            </w:r>
          </w:p>
          <w:p w14:paraId="287F99F8" w14:textId="77777777" w:rsidR="0047652B" w:rsidRPr="00A87589" w:rsidRDefault="0047652B" w:rsidP="00F23F17">
            <w:pPr>
              <w:pStyle w:val="aa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 xml:space="preserve">ОГРН </w:t>
            </w:r>
            <w:r w:rsidRPr="00A87589">
              <w:rPr>
                <w:color w:val="333333"/>
                <w:sz w:val="18"/>
                <w:szCs w:val="18"/>
                <w:shd w:val="clear" w:color="auto" w:fill="FFFFFF"/>
              </w:rPr>
              <w:t>1245600000117</w:t>
            </w:r>
          </w:p>
          <w:p w14:paraId="42428514" w14:textId="77777777" w:rsidR="0047652B" w:rsidRPr="00A87589" w:rsidRDefault="0047652B" w:rsidP="00F23F17">
            <w:pPr>
              <w:pStyle w:val="aa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 xml:space="preserve">ОКТМО </w:t>
            </w:r>
            <w:r w:rsidRPr="00A87589">
              <w:rPr>
                <w:color w:val="333333"/>
                <w:sz w:val="18"/>
                <w:szCs w:val="18"/>
              </w:rPr>
              <w:t>53701000001</w:t>
            </w:r>
          </w:p>
          <w:p w14:paraId="0CF81CC5" w14:textId="77777777" w:rsidR="0047652B" w:rsidRPr="00A87589" w:rsidRDefault="0047652B" w:rsidP="00F23F17">
            <w:pPr>
              <w:pStyle w:val="aa"/>
              <w:spacing w:line="266" w:lineRule="auto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>ОКПО 70599464</w:t>
            </w:r>
          </w:p>
          <w:p w14:paraId="25747681" w14:textId="77777777" w:rsidR="0047652B" w:rsidRPr="00A87589" w:rsidRDefault="0047652B" w:rsidP="00F23F17">
            <w:pPr>
              <w:pStyle w:val="aa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>Получатель: финансовое управление администрации г.Оренбурга (МОАУ «СОШ № 91»</w:t>
            </w:r>
            <w:r>
              <w:rPr>
                <w:sz w:val="18"/>
                <w:szCs w:val="18"/>
              </w:rPr>
              <w:t>)</w:t>
            </w:r>
            <w:r w:rsidRPr="00A87589">
              <w:rPr>
                <w:sz w:val="18"/>
                <w:szCs w:val="18"/>
              </w:rPr>
              <w:t>, л/сч 039302442, 039302444, 039302445</w:t>
            </w:r>
          </w:p>
          <w:p w14:paraId="7FF2EA88" w14:textId="77777777" w:rsidR="0047652B" w:rsidRPr="00A87589" w:rsidRDefault="0047652B" w:rsidP="00F23F17">
            <w:pPr>
              <w:pStyle w:val="aa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>р/с 03234643537010005300</w:t>
            </w:r>
          </w:p>
          <w:p w14:paraId="251C6209" w14:textId="77777777" w:rsidR="0047652B" w:rsidRPr="00A87589" w:rsidRDefault="0047652B" w:rsidP="00F23F17">
            <w:pPr>
              <w:pStyle w:val="ab"/>
              <w:ind w:left="0"/>
              <w:rPr>
                <w:sz w:val="18"/>
                <w:szCs w:val="18"/>
              </w:rPr>
            </w:pPr>
            <w:r w:rsidRPr="00A87589">
              <w:rPr>
                <w:color w:val="000000"/>
                <w:sz w:val="18"/>
                <w:szCs w:val="18"/>
                <w:lang w:eastAsia="ru-RU" w:bidi="ru-RU"/>
              </w:rPr>
              <w:t xml:space="preserve">Банк: </w:t>
            </w:r>
            <w:r w:rsidRPr="00A87589">
              <w:rPr>
                <w:sz w:val="18"/>
                <w:szCs w:val="18"/>
              </w:rPr>
              <w:t xml:space="preserve">ОТДЕЛЕНИЕ ОРЕНБУРГ БАНКА РОССИИ//УФК по Оренбургской области </w:t>
            </w:r>
          </w:p>
          <w:p w14:paraId="4CE9CC35" w14:textId="77777777" w:rsidR="0047652B" w:rsidRPr="00A87589" w:rsidRDefault="0047652B" w:rsidP="00F23F17">
            <w:pPr>
              <w:pStyle w:val="ab"/>
              <w:ind w:left="0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A87589">
              <w:rPr>
                <w:sz w:val="18"/>
                <w:szCs w:val="18"/>
              </w:rPr>
              <w:t xml:space="preserve"> Оренбург</w:t>
            </w:r>
          </w:p>
          <w:p w14:paraId="404BFE65" w14:textId="77777777" w:rsidR="0047652B" w:rsidRPr="00A87589" w:rsidRDefault="0047652B" w:rsidP="00F23F17">
            <w:pPr>
              <w:pStyle w:val="ab"/>
              <w:ind w:left="0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>БИК 015354008</w:t>
            </w:r>
          </w:p>
          <w:p w14:paraId="3E6B4D2C" w14:textId="77777777" w:rsidR="0047652B" w:rsidRPr="00A87589" w:rsidRDefault="0047652B" w:rsidP="00F23F17">
            <w:pPr>
              <w:pStyle w:val="aa"/>
              <w:tabs>
                <w:tab w:val="left" w:leader="underscore" w:pos="1570"/>
              </w:tabs>
              <w:ind w:left="320" w:hanging="320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>кор/сч 40102810545370000045</w:t>
            </w:r>
          </w:p>
          <w:p w14:paraId="357C5AB7" w14:textId="77777777" w:rsidR="0047652B" w:rsidRPr="00A87589" w:rsidRDefault="0047652B" w:rsidP="00F23F17">
            <w:pPr>
              <w:pStyle w:val="aa"/>
              <w:tabs>
                <w:tab w:val="left" w:leader="underscore" w:pos="1570"/>
              </w:tabs>
              <w:ind w:left="320" w:hanging="320"/>
              <w:rPr>
                <w:sz w:val="18"/>
                <w:szCs w:val="18"/>
              </w:rPr>
            </w:pPr>
          </w:p>
          <w:p w14:paraId="7EB0EE20" w14:textId="77777777" w:rsidR="0047652B" w:rsidRPr="00A87589" w:rsidRDefault="0047652B" w:rsidP="00F23F17">
            <w:pPr>
              <w:pStyle w:val="aa"/>
              <w:tabs>
                <w:tab w:val="left" w:leader="underscore" w:pos="1570"/>
              </w:tabs>
              <w:ind w:left="320" w:hanging="320"/>
              <w:rPr>
                <w:sz w:val="18"/>
                <w:szCs w:val="18"/>
                <w:u w:val="single"/>
              </w:rPr>
            </w:pPr>
            <w:r w:rsidRPr="00A87589">
              <w:rPr>
                <w:sz w:val="18"/>
                <w:szCs w:val="18"/>
              </w:rPr>
              <w:t xml:space="preserve">Директор МОАУ «СОШ № 91» </w:t>
            </w:r>
          </w:p>
          <w:p w14:paraId="64AC450C" w14:textId="77777777" w:rsidR="0047652B" w:rsidRPr="00A87589" w:rsidRDefault="0047652B" w:rsidP="00F23F17">
            <w:pPr>
              <w:pStyle w:val="aa"/>
              <w:tabs>
                <w:tab w:val="left" w:leader="underscore" w:pos="1570"/>
              </w:tabs>
              <w:ind w:left="320" w:hanging="320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ab/>
            </w:r>
          </w:p>
          <w:p w14:paraId="3FE1CE47" w14:textId="77777777" w:rsidR="0047652B" w:rsidRDefault="0047652B" w:rsidP="00F23F17">
            <w:pPr>
              <w:pStyle w:val="aa"/>
              <w:tabs>
                <w:tab w:val="left" w:leader="underscore" w:pos="1570"/>
              </w:tabs>
              <w:ind w:left="320" w:hanging="320"/>
              <w:rPr>
                <w:sz w:val="18"/>
                <w:szCs w:val="18"/>
              </w:rPr>
            </w:pPr>
            <w:r w:rsidRPr="00A87589">
              <w:rPr>
                <w:sz w:val="18"/>
                <w:szCs w:val="18"/>
              </w:rPr>
              <w:t>______________________/</w:t>
            </w:r>
            <w:r w:rsidRPr="00A87589">
              <w:rPr>
                <w:sz w:val="18"/>
                <w:szCs w:val="18"/>
                <w:u w:val="single"/>
              </w:rPr>
              <w:t>С.А.Щербакова/</w:t>
            </w:r>
          </w:p>
        </w:tc>
        <w:tc>
          <w:tcPr>
            <w:tcW w:w="3523" w:type="dxa"/>
          </w:tcPr>
          <w:p w14:paraId="54B3495E" w14:textId="77777777" w:rsidR="0047652B" w:rsidRDefault="0047652B" w:rsidP="00F23F17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Заказчик (законный представитель)</w:t>
            </w:r>
          </w:p>
        </w:tc>
        <w:tc>
          <w:tcPr>
            <w:tcW w:w="3528" w:type="dxa"/>
          </w:tcPr>
          <w:p w14:paraId="7D12713D" w14:textId="77777777" w:rsidR="0047652B" w:rsidRDefault="0047652B" w:rsidP="00F23F17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Обучающийся</w:t>
            </w:r>
          </w:p>
        </w:tc>
      </w:tr>
      <w:tr w:rsidR="0047652B" w14:paraId="5258FDE8" w14:textId="77777777" w:rsidTr="00F23F17">
        <w:trPr>
          <w:trHeight w:hRule="exact" w:val="413"/>
          <w:jc w:val="center"/>
        </w:trPr>
        <w:tc>
          <w:tcPr>
            <w:tcW w:w="3523" w:type="dxa"/>
            <w:vMerge/>
          </w:tcPr>
          <w:p w14:paraId="59B381FC" w14:textId="77777777" w:rsidR="0047652B" w:rsidRDefault="0047652B" w:rsidP="00F23F17"/>
        </w:tc>
        <w:tc>
          <w:tcPr>
            <w:tcW w:w="3523" w:type="dxa"/>
          </w:tcPr>
          <w:p w14:paraId="568E8267" w14:textId="77777777" w:rsidR="0047652B" w:rsidRDefault="0047652B" w:rsidP="00F23F17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528" w:type="dxa"/>
          </w:tcPr>
          <w:p w14:paraId="342D8BCD" w14:textId="77777777" w:rsidR="0047652B" w:rsidRDefault="0047652B" w:rsidP="00F23F17">
            <w:pPr>
              <w:pStyle w:val="aa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47652B" w14:paraId="4E48BC71" w14:textId="77777777" w:rsidTr="00F23F17">
        <w:trPr>
          <w:trHeight w:hRule="exact" w:val="660"/>
          <w:jc w:val="center"/>
        </w:trPr>
        <w:tc>
          <w:tcPr>
            <w:tcW w:w="3523" w:type="dxa"/>
            <w:vMerge/>
          </w:tcPr>
          <w:p w14:paraId="3B117D3B" w14:textId="77777777" w:rsidR="0047652B" w:rsidRDefault="0047652B" w:rsidP="00F23F17"/>
        </w:tc>
        <w:tc>
          <w:tcPr>
            <w:tcW w:w="3523" w:type="dxa"/>
          </w:tcPr>
          <w:p w14:paraId="28FE1302" w14:textId="77777777" w:rsidR="0047652B" w:rsidRDefault="0047652B" w:rsidP="00F23F17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(ФИО полностью)</w:t>
            </w:r>
          </w:p>
        </w:tc>
        <w:tc>
          <w:tcPr>
            <w:tcW w:w="3528" w:type="dxa"/>
          </w:tcPr>
          <w:p w14:paraId="362BEDA6" w14:textId="77777777" w:rsidR="0047652B" w:rsidRDefault="0047652B" w:rsidP="00F23F17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(ФИО полностью)</w:t>
            </w:r>
          </w:p>
        </w:tc>
      </w:tr>
      <w:tr w:rsidR="0047652B" w14:paraId="674D564D" w14:textId="77777777" w:rsidTr="00F23F17">
        <w:trPr>
          <w:trHeight w:hRule="exact" w:val="1279"/>
          <w:jc w:val="center"/>
        </w:trPr>
        <w:tc>
          <w:tcPr>
            <w:tcW w:w="3523" w:type="dxa"/>
            <w:vMerge/>
          </w:tcPr>
          <w:p w14:paraId="57720B4C" w14:textId="77777777" w:rsidR="0047652B" w:rsidRDefault="0047652B" w:rsidP="00F23F17"/>
        </w:tc>
        <w:tc>
          <w:tcPr>
            <w:tcW w:w="3523" w:type="dxa"/>
            <w:vAlign w:val="bottom"/>
          </w:tcPr>
          <w:p w14:paraId="4D28510E" w14:textId="77777777" w:rsidR="0047652B" w:rsidRDefault="0047652B" w:rsidP="00F23F17">
            <w:pPr>
              <w:pStyle w:val="aa"/>
              <w:spacing w:after="20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(дата рождения)</w:t>
            </w:r>
          </w:p>
          <w:p w14:paraId="1EBA55E3" w14:textId="77777777" w:rsidR="0047652B" w:rsidRDefault="0047652B" w:rsidP="00F23F17">
            <w:pPr>
              <w:pStyle w:val="aa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Паспорт</w:t>
            </w:r>
          </w:p>
          <w:p w14:paraId="6D7DAA19" w14:textId="77777777" w:rsidR="0047652B" w:rsidRDefault="0047652B" w:rsidP="00F23F17">
            <w:pPr>
              <w:pStyle w:val="aa"/>
              <w:tabs>
                <w:tab w:val="left" w:leader="underscore" w:pos="1262"/>
                <w:tab w:val="left" w:leader="underscore" w:pos="3106"/>
              </w:tabs>
              <w:spacing w:after="20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Серия</w:t>
            </w:r>
            <w:r>
              <w:rPr>
                <w:i/>
                <w:iCs/>
                <w:sz w:val="18"/>
                <w:szCs w:val="18"/>
              </w:rPr>
              <w:tab/>
              <w:t>№</w:t>
            </w:r>
            <w:r>
              <w:rPr>
                <w:i/>
                <w:iCs/>
                <w:sz w:val="18"/>
                <w:szCs w:val="18"/>
              </w:rPr>
              <w:tab/>
            </w:r>
          </w:p>
          <w:p w14:paraId="08F3699C" w14:textId="77777777" w:rsidR="0047652B" w:rsidRDefault="0047652B" w:rsidP="00F23F17">
            <w:pPr>
              <w:pStyle w:val="aa"/>
              <w:tabs>
                <w:tab w:val="left" w:leader="underscore" w:pos="1262"/>
                <w:tab w:val="left" w:leader="underscore" w:pos="3106"/>
              </w:tabs>
              <w:spacing w:after="20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Выдан</w:t>
            </w:r>
          </w:p>
        </w:tc>
        <w:tc>
          <w:tcPr>
            <w:tcW w:w="3528" w:type="dxa"/>
            <w:vAlign w:val="bottom"/>
          </w:tcPr>
          <w:p w14:paraId="7D274821" w14:textId="77777777" w:rsidR="0047652B" w:rsidRDefault="0047652B" w:rsidP="00F23F17">
            <w:pPr>
              <w:pStyle w:val="aa"/>
              <w:spacing w:after="20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(дата рождения)</w:t>
            </w:r>
          </w:p>
          <w:p w14:paraId="67071E9C" w14:textId="77777777" w:rsidR="0047652B" w:rsidRDefault="0047652B" w:rsidP="00F23F17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Паспорт (свидетельство о рождении)</w:t>
            </w:r>
          </w:p>
          <w:p w14:paraId="172E33FF" w14:textId="77777777" w:rsidR="0047652B" w:rsidRDefault="0047652B" w:rsidP="00F23F17">
            <w:pPr>
              <w:pStyle w:val="aa"/>
              <w:tabs>
                <w:tab w:val="left" w:leader="underscore" w:pos="1262"/>
                <w:tab w:val="left" w:leader="underscore" w:pos="3106"/>
              </w:tabs>
              <w:spacing w:after="20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Серия</w:t>
            </w:r>
            <w:r>
              <w:rPr>
                <w:i/>
                <w:iCs/>
                <w:sz w:val="18"/>
                <w:szCs w:val="18"/>
              </w:rPr>
              <w:tab/>
              <w:t>№</w:t>
            </w:r>
            <w:r>
              <w:rPr>
                <w:i/>
                <w:iCs/>
                <w:sz w:val="18"/>
                <w:szCs w:val="18"/>
              </w:rPr>
              <w:tab/>
            </w:r>
          </w:p>
          <w:p w14:paraId="628D71A3" w14:textId="77777777" w:rsidR="0047652B" w:rsidRDefault="0047652B" w:rsidP="00F23F17">
            <w:pPr>
              <w:pStyle w:val="aa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Выдан</w:t>
            </w:r>
          </w:p>
        </w:tc>
      </w:tr>
      <w:tr w:rsidR="0047652B" w14:paraId="32E0CD59" w14:textId="77777777" w:rsidTr="00F23F17">
        <w:trPr>
          <w:trHeight w:hRule="exact" w:val="413"/>
          <w:jc w:val="center"/>
        </w:trPr>
        <w:tc>
          <w:tcPr>
            <w:tcW w:w="3523" w:type="dxa"/>
            <w:vMerge/>
          </w:tcPr>
          <w:p w14:paraId="1CF4AAE1" w14:textId="77777777" w:rsidR="0047652B" w:rsidRDefault="0047652B" w:rsidP="00F23F17"/>
        </w:tc>
        <w:tc>
          <w:tcPr>
            <w:tcW w:w="3523" w:type="dxa"/>
          </w:tcPr>
          <w:p w14:paraId="714C4A95" w14:textId="77777777" w:rsidR="0047652B" w:rsidRDefault="0047652B" w:rsidP="00F23F17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</w:tcPr>
          <w:p w14:paraId="16D635F6" w14:textId="77777777" w:rsidR="0047652B" w:rsidRDefault="0047652B" w:rsidP="00F23F17">
            <w:pPr>
              <w:rPr>
                <w:sz w:val="10"/>
                <w:szCs w:val="10"/>
              </w:rPr>
            </w:pPr>
          </w:p>
        </w:tc>
      </w:tr>
      <w:tr w:rsidR="0047652B" w14:paraId="779DEDC5" w14:textId="77777777" w:rsidTr="00F23F17">
        <w:trPr>
          <w:trHeight w:hRule="exact" w:val="413"/>
          <w:jc w:val="center"/>
        </w:trPr>
        <w:tc>
          <w:tcPr>
            <w:tcW w:w="3523" w:type="dxa"/>
            <w:vMerge/>
          </w:tcPr>
          <w:p w14:paraId="7532A4E6" w14:textId="77777777" w:rsidR="0047652B" w:rsidRDefault="0047652B" w:rsidP="00F23F17"/>
        </w:tc>
        <w:tc>
          <w:tcPr>
            <w:tcW w:w="3523" w:type="dxa"/>
          </w:tcPr>
          <w:p w14:paraId="32ECF607" w14:textId="77777777" w:rsidR="0047652B" w:rsidRDefault="0047652B" w:rsidP="00F23F17">
            <w:pPr>
              <w:rPr>
                <w:sz w:val="10"/>
                <w:szCs w:val="10"/>
              </w:rPr>
            </w:pPr>
          </w:p>
        </w:tc>
        <w:tc>
          <w:tcPr>
            <w:tcW w:w="3528" w:type="dxa"/>
          </w:tcPr>
          <w:p w14:paraId="47A748BA" w14:textId="77777777" w:rsidR="0047652B" w:rsidRDefault="0047652B" w:rsidP="00F23F17">
            <w:pPr>
              <w:rPr>
                <w:sz w:val="10"/>
                <w:szCs w:val="10"/>
              </w:rPr>
            </w:pPr>
          </w:p>
        </w:tc>
      </w:tr>
      <w:tr w:rsidR="0047652B" w14:paraId="632AFA81" w14:textId="77777777" w:rsidTr="00F23F17">
        <w:trPr>
          <w:trHeight w:hRule="exact" w:val="727"/>
          <w:jc w:val="center"/>
        </w:trPr>
        <w:tc>
          <w:tcPr>
            <w:tcW w:w="3523" w:type="dxa"/>
            <w:vMerge/>
          </w:tcPr>
          <w:p w14:paraId="00B7957B" w14:textId="77777777" w:rsidR="0047652B" w:rsidRDefault="0047652B" w:rsidP="00F23F17"/>
        </w:tc>
        <w:tc>
          <w:tcPr>
            <w:tcW w:w="3523" w:type="dxa"/>
          </w:tcPr>
          <w:p w14:paraId="1DEE4D5A" w14:textId="77777777" w:rsidR="0047652B" w:rsidRDefault="0047652B" w:rsidP="00F23F17">
            <w:pPr>
              <w:pStyle w:val="aa"/>
              <w:spacing w:after="20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(паспортные данные)</w:t>
            </w:r>
          </w:p>
          <w:p w14:paraId="5A1A3BFA" w14:textId="77777777" w:rsidR="0047652B" w:rsidRDefault="0047652B" w:rsidP="00F23F17">
            <w:pPr>
              <w:pStyle w:val="aa"/>
              <w:spacing w:after="20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528" w:type="dxa"/>
          </w:tcPr>
          <w:p w14:paraId="3B7BD9B3" w14:textId="77777777" w:rsidR="0047652B" w:rsidRDefault="0047652B" w:rsidP="00F23F17">
            <w:pPr>
              <w:pStyle w:val="aa"/>
              <w:spacing w:after="40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(паспортные данные/св-о о рождении)</w:t>
            </w:r>
          </w:p>
          <w:p w14:paraId="195B6B2A" w14:textId="77777777" w:rsidR="0047652B" w:rsidRDefault="0047652B" w:rsidP="00F23F17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47652B" w14:paraId="7C4D1DE0" w14:textId="77777777" w:rsidTr="00F23F17">
        <w:trPr>
          <w:trHeight w:hRule="exact" w:val="477"/>
          <w:jc w:val="center"/>
        </w:trPr>
        <w:tc>
          <w:tcPr>
            <w:tcW w:w="3523" w:type="dxa"/>
            <w:vMerge/>
          </w:tcPr>
          <w:p w14:paraId="02D91550" w14:textId="77777777" w:rsidR="0047652B" w:rsidRDefault="0047652B" w:rsidP="00F23F17"/>
        </w:tc>
        <w:tc>
          <w:tcPr>
            <w:tcW w:w="3523" w:type="dxa"/>
          </w:tcPr>
          <w:p w14:paraId="5D13477F" w14:textId="77777777" w:rsidR="0047652B" w:rsidRDefault="0047652B" w:rsidP="00F23F17">
            <w:pPr>
              <w:pStyle w:val="aa"/>
              <w:spacing w:line="48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528" w:type="dxa"/>
          </w:tcPr>
          <w:p w14:paraId="47AABE23" w14:textId="77777777" w:rsidR="0047652B" w:rsidRDefault="0047652B" w:rsidP="00F23F17">
            <w:pPr>
              <w:pStyle w:val="aa"/>
              <w:spacing w:after="400"/>
              <w:ind w:firstLine="680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47652B" w14:paraId="3DF43A33" w14:textId="77777777" w:rsidTr="00F23F17">
        <w:trPr>
          <w:trHeight w:hRule="exact" w:val="869"/>
          <w:jc w:val="center"/>
        </w:trPr>
        <w:tc>
          <w:tcPr>
            <w:tcW w:w="3523" w:type="dxa"/>
            <w:vMerge/>
          </w:tcPr>
          <w:p w14:paraId="3580206C" w14:textId="77777777" w:rsidR="0047652B" w:rsidRDefault="0047652B" w:rsidP="00F23F17"/>
        </w:tc>
        <w:tc>
          <w:tcPr>
            <w:tcW w:w="3523" w:type="dxa"/>
          </w:tcPr>
          <w:p w14:paraId="0F68A76E" w14:textId="77777777" w:rsidR="0047652B" w:rsidRDefault="0047652B" w:rsidP="00F23F17">
            <w:pPr>
              <w:pStyle w:val="aa"/>
              <w:spacing w:line="48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(адрес места жительства)</w:t>
            </w:r>
          </w:p>
        </w:tc>
        <w:tc>
          <w:tcPr>
            <w:tcW w:w="3528" w:type="dxa"/>
          </w:tcPr>
          <w:p w14:paraId="3CEBD26B" w14:textId="77777777" w:rsidR="0047652B" w:rsidRDefault="0047652B" w:rsidP="00F23F17">
            <w:pPr>
              <w:pStyle w:val="aa"/>
              <w:spacing w:after="400"/>
              <w:ind w:firstLine="68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(адрес места жительства)</w:t>
            </w:r>
          </w:p>
        </w:tc>
      </w:tr>
      <w:tr w:rsidR="0047652B" w14:paraId="1D8177B5" w14:textId="77777777" w:rsidTr="00F23F17">
        <w:trPr>
          <w:trHeight w:hRule="exact" w:val="869"/>
          <w:jc w:val="center"/>
        </w:trPr>
        <w:tc>
          <w:tcPr>
            <w:tcW w:w="3523" w:type="dxa"/>
            <w:vMerge/>
          </w:tcPr>
          <w:p w14:paraId="5D697C82" w14:textId="77777777" w:rsidR="0047652B" w:rsidRDefault="0047652B" w:rsidP="00F23F17"/>
        </w:tc>
        <w:tc>
          <w:tcPr>
            <w:tcW w:w="3523" w:type="dxa"/>
          </w:tcPr>
          <w:p w14:paraId="32DA7A18" w14:textId="77777777" w:rsidR="0047652B" w:rsidRDefault="0047652B" w:rsidP="00F23F17">
            <w:pPr>
              <w:pStyle w:val="aa"/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(контактный телефон)</w:t>
            </w:r>
          </w:p>
        </w:tc>
        <w:tc>
          <w:tcPr>
            <w:tcW w:w="3528" w:type="dxa"/>
          </w:tcPr>
          <w:p w14:paraId="028AAFA8" w14:textId="77777777" w:rsidR="0047652B" w:rsidRDefault="0047652B" w:rsidP="00F23F17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(контактный телефон)</w:t>
            </w:r>
          </w:p>
        </w:tc>
      </w:tr>
      <w:tr w:rsidR="0047652B" w14:paraId="5F5D02ED" w14:textId="77777777" w:rsidTr="00F23F17">
        <w:trPr>
          <w:trHeight w:hRule="exact" w:val="614"/>
          <w:jc w:val="center"/>
        </w:trPr>
        <w:tc>
          <w:tcPr>
            <w:tcW w:w="3523" w:type="dxa"/>
            <w:vMerge/>
          </w:tcPr>
          <w:p w14:paraId="0ADA0CA9" w14:textId="77777777" w:rsidR="0047652B" w:rsidRDefault="0047652B" w:rsidP="00F23F17"/>
        </w:tc>
        <w:tc>
          <w:tcPr>
            <w:tcW w:w="3523" w:type="dxa"/>
          </w:tcPr>
          <w:p w14:paraId="6A2478D2" w14:textId="77777777" w:rsidR="0047652B" w:rsidRDefault="0047652B" w:rsidP="00F23F17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3528" w:type="dxa"/>
          </w:tcPr>
          <w:p w14:paraId="143C10CB" w14:textId="77777777" w:rsidR="0047652B" w:rsidRPr="00A86CC4" w:rsidRDefault="0047652B" w:rsidP="00F23F17">
            <w:pPr>
              <w:jc w:val="center"/>
              <w:rPr>
                <w:rFonts w:ascii="Times New Roman" w:hAnsi="Times New Roman"/>
              </w:rPr>
            </w:pPr>
            <w:r w:rsidRPr="00A86CC4">
              <w:rPr>
                <w:rFonts w:ascii="Times New Roman" w:hAnsi="Times New Roman"/>
                <w:i/>
                <w:iCs/>
                <w:sz w:val="18"/>
                <w:szCs w:val="18"/>
              </w:rPr>
              <w:t>(подпись)</w:t>
            </w:r>
          </w:p>
        </w:tc>
      </w:tr>
    </w:tbl>
    <w:p w14:paraId="366BD0B6" w14:textId="77777777" w:rsidR="00382216" w:rsidRPr="0047652B" w:rsidRDefault="00382216" w:rsidP="00713A8C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sectPr w:rsidR="00382216" w:rsidRPr="0047652B" w:rsidSect="009E53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86F"/>
    <w:multiLevelType w:val="multilevel"/>
    <w:tmpl w:val="E252F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4775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9C"/>
    <w:rsid w:val="000010D1"/>
    <w:rsid w:val="00001BB4"/>
    <w:rsid w:val="00030CD8"/>
    <w:rsid w:val="00030D34"/>
    <w:rsid w:val="00033C64"/>
    <w:rsid w:val="00065D4A"/>
    <w:rsid w:val="00077198"/>
    <w:rsid w:val="000D3568"/>
    <w:rsid w:val="00101BF1"/>
    <w:rsid w:val="0012188F"/>
    <w:rsid w:val="00182419"/>
    <w:rsid w:val="00195229"/>
    <w:rsid w:val="001D1013"/>
    <w:rsid w:val="002556A5"/>
    <w:rsid w:val="00290639"/>
    <w:rsid w:val="002B2C6F"/>
    <w:rsid w:val="002D549A"/>
    <w:rsid w:val="002E241D"/>
    <w:rsid w:val="002E3DC1"/>
    <w:rsid w:val="002E4E3F"/>
    <w:rsid w:val="00314900"/>
    <w:rsid w:val="00317CEB"/>
    <w:rsid w:val="00347BA5"/>
    <w:rsid w:val="00382216"/>
    <w:rsid w:val="003968AC"/>
    <w:rsid w:val="003A3FD6"/>
    <w:rsid w:val="003B4AC8"/>
    <w:rsid w:val="003B72D6"/>
    <w:rsid w:val="003C2E05"/>
    <w:rsid w:val="003E4742"/>
    <w:rsid w:val="00404B85"/>
    <w:rsid w:val="00415551"/>
    <w:rsid w:val="0042688A"/>
    <w:rsid w:val="004334C1"/>
    <w:rsid w:val="0044532D"/>
    <w:rsid w:val="0047652B"/>
    <w:rsid w:val="0050338C"/>
    <w:rsid w:val="005157AB"/>
    <w:rsid w:val="00525DB9"/>
    <w:rsid w:val="005314D0"/>
    <w:rsid w:val="00590892"/>
    <w:rsid w:val="005C27E7"/>
    <w:rsid w:val="00616C17"/>
    <w:rsid w:val="006309FA"/>
    <w:rsid w:val="006A4498"/>
    <w:rsid w:val="006C15FA"/>
    <w:rsid w:val="006E18DB"/>
    <w:rsid w:val="00701D29"/>
    <w:rsid w:val="00713A8C"/>
    <w:rsid w:val="00713FA9"/>
    <w:rsid w:val="00716A94"/>
    <w:rsid w:val="00725729"/>
    <w:rsid w:val="00727D58"/>
    <w:rsid w:val="007A48BA"/>
    <w:rsid w:val="007A76C0"/>
    <w:rsid w:val="007C19AB"/>
    <w:rsid w:val="007D3BFA"/>
    <w:rsid w:val="007D6B6B"/>
    <w:rsid w:val="00810894"/>
    <w:rsid w:val="008C10C4"/>
    <w:rsid w:val="008F5D19"/>
    <w:rsid w:val="00992C97"/>
    <w:rsid w:val="00994190"/>
    <w:rsid w:val="009A680D"/>
    <w:rsid w:val="009C4FFA"/>
    <w:rsid w:val="009E5309"/>
    <w:rsid w:val="00AB352A"/>
    <w:rsid w:val="00AE0308"/>
    <w:rsid w:val="00AF2207"/>
    <w:rsid w:val="00B2471E"/>
    <w:rsid w:val="00B91E38"/>
    <w:rsid w:val="00BC0924"/>
    <w:rsid w:val="00BD6175"/>
    <w:rsid w:val="00BF0EDF"/>
    <w:rsid w:val="00BF5E6E"/>
    <w:rsid w:val="00C06680"/>
    <w:rsid w:val="00C44F40"/>
    <w:rsid w:val="00CD5633"/>
    <w:rsid w:val="00CD7387"/>
    <w:rsid w:val="00D4399C"/>
    <w:rsid w:val="00D70952"/>
    <w:rsid w:val="00DA4616"/>
    <w:rsid w:val="00E15BD2"/>
    <w:rsid w:val="00E46353"/>
    <w:rsid w:val="00E50CB0"/>
    <w:rsid w:val="00E51807"/>
    <w:rsid w:val="00E70DF9"/>
    <w:rsid w:val="00E87A31"/>
    <w:rsid w:val="00F13E3B"/>
    <w:rsid w:val="00F61698"/>
    <w:rsid w:val="00F841BC"/>
    <w:rsid w:val="00FA40BF"/>
    <w:rsid w:val="00FB34C9"/>
    <w:rsid w:val="00FB40A7"/>
    <w:rsid w:val="00FF2CF8"/>
    <w:rsid w:val="00FF6238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F26EE"/>
  <w15:docId w15:val="{BC493802-6473-4BB7-9287-EFF34C0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F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2E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3C2E0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3C2E05"/>
    <w:rPr>
      <w:rFonts w:cs="Times New Roman"/>
    </w:rPr>
  </w:style>
  <w:style w:type="paragraph" w:customStyle="1" w:styleId="ConsPlusNonformat">
    <w:name w:val="ConsPlusNonformat"/>
    <w:uiPriority w:val="99"/>
    <w:rsid w:val="003C2E0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2556A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713A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5">
    <w:name w:val="Table Grid"/>
    <w:basedOn w:val="a1"/>
    <w:uiPriority w:val="99"/>
    <w:rsid w:val="00713A8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713A8C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3A3F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A3FD6"/>
    <w:rPr>
      <w:rFonts w:ascii="Tahoma" w:hAnsi="Tahoma" w:cs="Tahoma"/>
      <w:sz w:val="16"/>
      <w:szCs w:val="16"/>
    </w:rPr>
  </w:style>
  <w:style w:type="character" w:customStyle="1" w:styleId="a9">
    <w:name w:val="Другое_"/>
    <w:link w:val="aa"/>
    <w:rsid w:val="0047652B"/>
    <w:rPr>
      <w:rFonts w:ascii="Times New Roman" w:eastAsia="Times New Roman" w:hAnsi="Times New Roman"/>
    </w:rPr>
  </w:style>
  <w:style w:type="paragraph" w:customStyle="1" w:styleId="aa">
    <w:name w:val="Другое"/>
    <w:basedOn w:val="a"/>
    <w:link w:val="a9"/>
    <w:rsid w:val="0047652B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7652B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91@oren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№8 г. Белгорода"</Company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Polzma</cp:lastModifiedBy>
  <cp:revision>3</cp:revision>
  <cp:lastPrinted>2020-08-19T14:05:00Z</cp:lastPrinted>
  <dcterms:created xsi:type="dcterms:W3CDTF">2025-08-23T13:46:00Z</dcterms:created>
  <dcterms:modified xsi:type="dcterms:W3CDTF">2025-10-05T08:58:00Z</dcterms:modified>
</cp:coreProperties>
</file>